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47EEC" w14:textId="77777777" w:rsidR="00D70F12" w:rsidRPr="009C5A28" w:rsidRDefault="00D70F12" w:rsidP="00D70F12">
      <w:pPr>
        <w:spacing w:before="120" w:after="0"/>
        <w:rPr>
          <w:rFonts w:ascii="Times New Roman" w:eastAsia="MS Mincho" w:hAnsi="Times New Roman"/>
          <w:b/>
          <w:iCs/>
          <w:spacing w:val="15"/>
          <w:sz w:val="24"/>
        </w:rPr>
      </w:pPr>
      <w:r w:rsidRPr="009C5A28">
        <w:rPr>
          <w:rFonts w:ascii="Times New Roman" w:hAnsi="Times New Roman"/>
          <w:b/>
          <w:sz w:val="24"/>
          <w:u w:val="single"/>
        </w:rPr>
        <w:t>Annexe 1</w:t>
      </w:r>
      <w:r w:rsidRPr="009C5A28">
        <w:rPr>
          <w:rFonts w:ascii="Times New Roman" w:hAnsi="Times New Roman"/>
          <w:b/>
          <w:sz w:val="24"/>
        </w:rPr>
        <w:t xml:space="preserve"> : </w:t>
      </w:r>
      <w:r w:rsidRPr="009C5A28">
        <w:rPr>
          <w:rFonts w:ascii="Times New Roman" w:eastAsia="MS Mincho" w:hAnsi="Times New Roman"/>
          <w:spacing w:val="5"/>
          <w:kern w:val="28"/>
          <w:sz w:val="24"/>
        </w:rPr>
        <w:t xml:space="preserve">Présentation du programme de colloque </w:t>
      </w:r>
      <w:r w:rsidRPr="009C5A28">
        <w:rPr>
          <w:rFonts w:ascii="Times New Roman" w:eastAsia="MS Mincho" w:hAnsi="Times New Roman"/>
          <w:iCs/>
          <w:spacing w:val="15"/>
          <w:sz w:val="24"/>
        </w:rPr>
        <w:t>proposé par MM. Jean-Ga</w:t>
      </w:r>
      <w:r w:rsidR="003365DD" w:rsidRPr="009C5A28">
        <w:rPr>
          <w:rFonts w:ascii="Times New Roman" w:eastAsia="MS Mincho" w:hAnsi="Times New Roman"/>
          <w:iCs/>
          <w:spacing w:val="15"/>
          <w:sz w:val="24"/>
        </w:rPr>
        <w:t>briel Ganascia et Patrice Debré</w:t>
      </w:r>
    </w:p>
    <w:p w14:paraId="01D5FC3B" w14:textId="77777777" w:rsidR="00D70F12" w:rsidRPr="009C5A28" w:rsidRDefault="00D70F12" w:rsidP="00D70F12">
      <w:pPr>
        <w:keepNext/>
        <w:keepLines/>
        <w:numPr>
          <w:ilvl w:val="0"/>
          <w:numId w:val="1"/>
        </w:numPr>
        <w:tabs>
          <w:tab w:val="num" w:pos="360"/>
        </w:tabs>
        <w:spacing w:before="240" w:after="0"/>
        <w:ind w:left="0" w:firstLine="0"/>
        <w:outlineLvl w:val="0"/>
        <w:rPr>
          <w:rFonts w:ascii="Times New Roman" w:eastAsia="MS Mincho" w:hAnsi="Times New Roman"/>
          <w:b/>
          <w:sz w:val="24"/>
        </w:rPr>
      </w:pPr>
      <w:r w:rsidRPr="009C5A28">
        <w:rPr>
          <w:rFonts w:ascii="Times New Roman" w:eastAsia="MS Mincho" w:hAnsi="Times New Roman"/>
          <w:b/>
          <w:sz w:val="24"/>
        </w:rPr>
        <w:t>Eléments de contexte </w:t>
      </w:r>
    </w:p>
    <w:p w14:paraId="093A0468" w14:textId="76182AA4" w:rsidR="00D70F12" w:rsidRPr="009C5A28" w:rsidRDefault="00D70F12" w:rsidP="00D70F12">
      <w:pPr>
        <w:spacing w:before="120" w:after="0"/>
        <w:rPr>
          <w:rFonts w:ascii="Times New Roman" w:eastAsia="MS Mincho" w:hAnsi="Times New Roman"/>
          <w:sz w:val="24"/>
        </w:rPr>
      </w:pPr>
      <w:r w:rsidRPr="009C5A28">
        <w:rPr>
          <w:rFonts w:ascii="Times New Roman" w:eastAsia="MS Mincho" w:hAnsi="Times New Roman"/>
          <w:sz w:val="24"/>
        </w:rPr>
        <w:t xml:space="preserve">Un certain nombre de questions relevant de l’éthique de la recherche </w:t>
      </w:r>
      <w:r w:rsidR="009C5A28" w:rsidRPr="009C5A28">
        <w:rPr>
          <w:rFonts w:ascii="Times New Roman" w:eastAsia="MS Mincho" w:hAnsi="Times New Roman"/>
          <w:sz w:val="24"/>
        </w:rPr>
        <w:t xml:space="preserve">concernent </w:t>
      </w:r>
      <w:r w:rsidRPr="009C5A28">
        <w:rPr>
          <w:rFonts w:ascii="Times New Roman" w:eastAsia="MS Mincho" w:hAnsi="Times New Roman"/>
          <w:sz w:val="24"/>
        </w:rPr>
        <w:t>les chercheurs et les communautés scientifiques</w:t>
      </w:r>
      <w:r w:rsidR="009C5A28" w:rsidRPr="009C5A28">
        <w:rPr>
          <w:rFonts w:ascii="Times New Roman" w:eastAsia="MS Mincho" w:hAnsi="Times New Roman"/>
          <w:sz w:val="24"/>
        </w:rPr>
        <w:t xml:space="preserve"> aussi bien que la diplomatie</w:t>
      </w:r>
      <w:r w:rsidRPr="009C5A28">
        <w:rPr>
          <w:rFonts w:ascii="Times New Roman" w:eastAsia="MS Mincho" w:hAnsi="Times New Roman"/>
          <w:sz w:val="24"/>
        </w:rPr>
        <w:t xml:space="preserve">. </w:t>
      </w:r>
      <w:r w:rsidR="009C5A28" w:rsidRPr="009C5A28">
        <w:rPr>
          <w:rFonts w:ascii="Times New Roman" w:eastAsia="MS Mincho" w:hAnsi="Times New Roman"/>
          <w:sz w:val="24"/>
        </w:rPr>
        <w:t>Elles</w:t>
      </w:r>
      <w:r w:rsidRPr="009C5A28">
        <w:rPr>
          <w:rFonts w:ascii="Times New Roman" w:eastAsia="MS Mincho" w:hAnsi="Times New Roman"/>
          <w:sz w:val="24"/>
        </w:rPr>
        <w:t xml:space="preserve"> portent notamment sur : </w:t>
      </w:r>
    </w:p>
    <w:p w14:paraId="11C7BA44" w14:textId="34DE8E92" w:rsidR="00D70F12" w:rsidRPr="009C5A28" w:rsidRDefault="00D70F12" w:rsidP="00D70F12">
      <w:pPr>
        <w:numPr>
          <w:ilvl w:val="0"/>
          <w:numId w:val="3"/>
        </w:numPr>
        <w:spacing w:before="120" w:after="0"/>
        <w:contextualSpacing/>
        <w:rPr>
          <w:rFonts w:ascii="Times New Roman" w:eastAsia="MS Mincho" w:hAnsi="Times New Roman"/>
          <w:sz w:val="24"/>
        </w:rPr>
      </w:pPr>
      <w:r w:rsidRPr="009C5A28">
        <w:rPr>
          <w:rFonts w:ascii="Times New Roman" w:eastAsia="MS Mincho" w:hAnsi="Times New Roman"/>
          <w:b/>
          <w:sz w:val="24"/>
        </w:rPr>
        <w:t xml:space="preserve">le droit à la recherche dans les pays </w:t>
      </w:r>
      <w:r w:rsidRPr="009C5A28">
        <w:rPr>
          <w:rFonts w:ascii="Times New Roman" w:eastAsia="MS Mincho" w:hAnsi="Times New Roman"/>
          <w:sz w:val="24"/>
        </w:rPr>
        <w:t>où des violations des droits de l’homme sont commises</w:t>
      </w:r>
      <w:r w:rsidR="009C5A28" w:rsidRPr="009C5A28">
        <w:rPr>
          <w:rFonts w:ascii="Times New Roman" w:eastAsia="MS Mincho" w:hAnsi="Times New Roman"/>
          <w:b/>
          <w:sz w:val="24"/>
        </w:rPr>
        <w:t>,</w:t>
      </w:r>
    </w:p>
    <w:p w14:paraId="36417AD1" w14:textId="7E6E6FD3" w:rsidR="00D70F12" w:rsidRPr="009C5A28" w:rsidRDefault="00D70F12" w:rsidP="00D70F12">
      <w:pPr>
        <w:numPr>
          <w:ilvl w:val="0"/>
          <w:numId w:val="3"/>
        </w:numPr>
        <w:spacing w:before="120" w:after="0"/>
        <w:contextualSpacing/>
        <w:rPr>
          <w:rFonts w:ascii="Times New Roman" w:eastAsia="MS Mincho" w:hAnsi="Times New Roman"/>
          <w:sz w:val="24"/>
        </w:rPr>
      </w:pPr>
      <w:r w:rsidRPr="009C5A28">
        <w:rPr>
          <w:rFonts w:ascii="Times New Roman" w:eastAsia="MS Mincho" w:hAnsi="Times New Roman"/>
          <w:sz w:val="24"/>
        </w:rPr>
        <w:t xml:space="preserve">la </w:t>
      </w:r>
      <w:r w:rsidRPr="009C5A28">
        <w:rPr>
          <w:rFonts w:ascii="Times New Roman" w:eastAsia="MS Mincho" w:hAnsi="Times New Roman"/>
          <w:b/>
          <w:sz w:val="24"/>
        </w:rPr>
        <w:t>protection des chercheurs français en mission à l’étranger</w:t>
      </w:r>
      <w:r w:rsidRPr="009C5A28">
        <w:rPr>
          <w:rFonts w:ascii="Times New Roman" w:eastAsia="MS Mincho" w:hAnsi="Times New Roman"/>
          <w:sz w:val="24"/>
        </w:rPr>
        <w:t xml:space="preserve"> (sécurité)</w:t>
      </w:r>
      <w:r w:rsidR="009C5A28" w:rsidRPr="009C5A28">
        <w:rPr>
          <w:rFonts w:ascii="Times New Roman" w:eastAsia="MS Mincho" w:hAnsi="Times New Roman"/>
          <w:sz w:val="24"/>
        </w:rPr>
        <w:t>,</w:t>
      </w:r>
    </w:p>
    <w:p w14:paraId="09117065" w14:textId="77777777" w:rsidR="00D70F12" w:rsidRPr="009C5A28" w:rsidRDefault="00D70F12" w:rsidP="00D70F12">
      <w:pPr>
        <w:numPr>
          <w:ilvl w:val="0"/>
          <w:numId w:val="3"/>
        </w:numPr>
        <w:spacing w:before="120" w:after="0"/>
        <w:contextualSpacing/>
        <w:rPr>
          <w:rFonts w:ascii="Times New Roman" w:eastAsia="MS Mincho" w:hAnsi="Times New Roman"/>
          <w:sz w:val="24"/>
        </w:rPr>
      </w:pPr>
      <w:r w:rsidRPr="009C5A28">
        <w:rPr>
          <w:rFonts w:ascii="Times New Roman" w:eastAsia="MS Mincho" w:hAnsi="Times New Roman"/>
          <w:sz w:val="24"/>
        </w:rPr>
        <w:t xml:space="preserve">les </w:t>
      </w:r>
      <w:r w:rsidRPr="009C5A28">
        <w:rPr>
          <w:rFonts w:ascii="Times New Roman" w:eastAsia="MS Mincho" w:hAnsi="Times New Roman"/>
          <w:b/>
          <w:sz w:val="24"/>
        </w:rPr>
        <w:t>conséquences sociales d’avancées technologiques majeures</w:t>
      </w:r>
      <w:r w:rsidRPr="009C5A28">
        <w:rPr>
          <w:rFonts w:ascii="Times New Roman" w:eastAsia="MS Mincho" w:hAnsi="Times New Roman"/>
          <w:sz w:val="24"/>
        </w:rPr>
        <w:t>, comme CRISPR/Cas9, ou les développements récents de l’intelligence artificielle, par exemple les questions de reconnaissance faciale,</w:t>
      </w:r>
    </w:p>
    <w:p w14:paraId="7D1180FE" w14:textId="1828DABA" w:rsidR="00D70F12" w:rsidRPr="009C5A28" w:rsidRDefault="009C5A28" w:rsidP="00D70F12">
      <w:pPr>
        <w:numPr>
          <w:ilvl w:val="0"/>
          <w:numId w:val="3"/>
        </w:numPr>
        <w:spacing w:before="120" w:after="0"/>
        <w:contextualSpacing/>
        <w:rPr>
          <w:rFonts w:ascii="Times New Roman" w:eastAsia="MS Mincho" w:hAnsi="Times New Roman"/>
          <w:sz w:val="24"/>
        </w:rPr>
      </w:pPr>
      <w:r w:rsidRPr="009C5A28">
        <w:rPr>
          <w:rFonts w:ascii="Times New Roman" w:eastAsia="MS Mincho" w:hAnsi="Times New Roman"/>
          <w:sz w:val="24"/>
        </w:rPr>
        <w:t xml:space="preserve">et </w:t>
      </w:r>
      <w:r w:rsidR="00D70F12" w:rsidRPr="009C5A28">
        <w:rPr>
          <w:rFonts w:ascii="Times New Roman" w:eastAsia="MS Mincho" w:hAnsi="Times New Roman"/>
          <w:sz w:val="24"/>
        </w:rPr>
        <w:t xml:space="preserve">les </w:t>
      </w:r>
      <w:r w:rsidR="00D70F12" w:rsidRPr="009C5A28">
        <w:rPr>
          <w:rFonts w:ascii="Times New Roman" w:eastAsia="MS Mincho" w:hAnsi="Times New Roman"/>
          <w:b/>
          <w:sz w:val="24"/>
        </w:rPr>
        <w:t>choix programmatiques</w:t>
      </w:r>
      <w:r w:rsidR="00D70F12" w:rsidRPr="009C5A28">
        <w:rPr>
          <w:rFonts w:ascii="Times New Roman" w:eastAsia="MS Mincho" w:hAnsi="Times New Roman"/>
          <w:sz w:val="24"/>
        </w:rPr>
        <w:t xml:space="preserve"> des décideurs politiques et institutionnels en matière de coopération scientifique. </w:t>
      </w:r>
    </w:p>
    <w:p w14:paraId="238E9A38" w14:textId="49E47624" w:rsidR="003365DD" w:rsidRPr="009C5A28" w:rsidRDefault="00D70F12" w:rsidP="00D70F12">
      <w:pPr>
        <w:spacing w:before="120" w:after="0"/>
        <w:rPr>
          <w:rFonts w:ascii="Times New Roman" w:eastAsia="MS Mincho" w:hAnsi="Times New Roman"/>
          <w:b/>
          <w:sz w:val="24"/>
        </w:rPr>
      </w:pPr>
      <w:r w:rsidRPr="009C5A28">
        <w:rPr>
          <w:rFonts w:ascii="Times New Roman" w:eastAsia="MS Mincho" w:hAnsi="Times New Roman"/>
          <w:sz w:val="24"/>
        </w:rPr>
        <w:t>Ces questions demandent à être abordées avec tout à la fois des</w:t>
      </w:r>
      <w:r w:rsidRPr="009C5A28">
        <w:rPr>
          <w:rFonts w:ascii="Times New Roman" w:eastAsia="MS Mincho" w:hAnsi="Times New Roman"/>
          <w:b/>
          <w:sz w:val="24"/>
        </w:rPr>
        <w:t xml:space="preserve"> </w:t>
      </w:r>
      <w:r w:rsidRPr="009C5A28">
        <w:rPr>
          <w:rFonts w:ascii="Times New Roman" w:eastAsia="MS Mincho" w:hAnsi="Times New Roman"/>
          <w:sz w:val="24"/>
        </w:rPr>
        <w:t>compétences scientifiques et un souci d’éthique,</w:t>
      </w:r>
      <w:r w:rsidRPr="009C5A28">
        <w:rPr>
          <w:rFonts w:ascii="Times New Roman" w:eastAsia="MS Mincho" w:hAnsi="Times New Roman"/>
          <w:b/>
          <w:sz w:val="24"/>
        </w:rPr>
        <w:t xml:space="preserve"> </w:t>
      </w:r>
      <w:r w:rsidRPr="009C5A28">
        <w:rPr>
          <w:rFonts w:ascii="Times New Roman" w:eastAsia="MS Mincho" w:hAnsi="Times New Roman"/>
          <w:sz w:val="24"/>
        </w:rPr>
        <w:t>que partagent</w:t>
      </w:r>
      <w:r w:rsidRPr="009C5A28">
        <w:rPr>
          <w:rFonts w:ascii="Times New Roman" w:eastAsia="MS Mincho" w:hAnsi="Times New Roman"/>
          <w:b/>
          <w:sz w:val="24"/>
        </w:rPr>
        <w:t xml:space="preserve"> les comités institutionnels d’éthique</w:t>
      </w:r>
      <w:r w:rsidR="003365DD" w:rsidRPr="009C5A28">
        <w:rPr>
          <w:rFonts w:ascii="Times New Roman" w:eastAsia="MS Mincho" w:hAnsi="Times New Roman"/>
          <w:sz w:val="24"/>
        </w:rPr>
        <w:t xml:space="preserve">, </w:t>
      </w:r>
      <w:r w:rsidR="009C5A28" w:rsidRPr="009C5A28">
        <w:rPr>
          <w:rFonts w:ascii="Times New Roman" w:eastAsia="MS Mincho" w:hAnsi="Times New Roman"/>
          <w:sz w:val="24"/>
        </w:rPr>
        <w:t>et</w:t>
      </w:r>
      <w:r w:rsidR="009C5A28" w:rsidRPr="009C5A28">
        <w:rPr>
          <w:rFonts w:ascii="Times New Roman" w:eastAsia="MS Mincho" w:hAnsi="Times New Roman"/>
          <w:b/>
          <w:sz w:val="24"/>
        </w:rPr>
        <w:t xml:space="preserve"> avec l’appui du ministère des affaires étrangères</w:t>
      </w:r>
      <w:r w:rsidR="009C5A28" w:rsidRPr="009C5A28">
        <w:rPr>
          <w:rFonts w:ascii="Times New Roman" w:eastAsia="MS Mincho" w:hAnsi="Times New Roman"/>
          <w:sz w:val="24"/>
        </w:rPr>
        <w:t>, qui souhaitera que puisse être portée sur ces sujets une voix française</w:t>
      </w:r>
      <w:r w:rsidRPr="009C5A28">
        <w:rPr>
          <w:rFonts w:ascii="Times New Roman" w:eastAsia="MS Mincho" w:hAnsi="Times New Roman"/>
          <w:sz w:val="24"/>
        </w:rPr>
        <w:t>.</w:t>
      </w:r>
      <w:r w:rsidRPr="009C5A28">
        <w:rPr>
          <w:rFonts w:ascii="Times New Roman" w:eastAsia="MS Mincho" w:hAnsi="Times New Roman"/>
          <w:b/>
          <w:sz w:val="24"/>
        </w:rPr>
        <w:t xml:space="preserve"> </w:t>
      </w:r>
    </w:p>
    <w:p w14:paraId="30BF1942" w14:textId="1A5928C4" w:rsidR="00D70F12" w:rsidRPr="009C5A28" w:rsidRDefault="009C5A28" w:rsidP="00D70F12">
      <w:pPr>
        <w:spacing w:before="120" w:after="0"/>
        <w:rPr>
          <w:rFonts w:ascii="Times New Roman" w:eastAsia="MS Mincho" w:hAnsi="Times New Roman"/>
          <w:sz w:val="24"/>
        </w:rPr>
      </w:pPr>
      <w:r w:rsidRPr="009C5A28">
        <w:rPr>
          <w:rFonts w:ascii="Times New Roman" w:eastAsia="MS Mincho" w:hAnsi="Times New Roman"/>
          <w:b/>
          <w:sz w:val="24"/>
        </w:rPr>
        <w:t>Q</w:t>
      </w:r>
      <w:r w:rsidR="00D70F12" w:rsidRPr="009C5A28">
        <w:rPr>
          <w:rFonts w:ascii="Times New Roman" w:eastAsia="MS Mincho" w:hAnsi="Times New Roman"/>
          <w:b/>
          <w:sz w:val="24"/>
        </w:rPr>
        <w:t>uelques grandes théma</w:t>
      </w:r>
      <w:r w:rsidRPr="009C5A28">
        <w:rPr>
          <w:rFonts w:ascii="Times New Roman" w:eastAsia="MS Mincho" w:hAnsi="Times New Roman"/>
          <w:b/>
          <w:sz w:val="24"/>
        </w:rPr>
        <w:t>tiques</w:t>
      </w:r>
      <w:r w:rsidRPr="009C5A28">
        <w:rPr>
          <w:rFonts w:ascii="Times New Roman" w:eastAsia="MS Mincho" w:hAnsi="Times New Roman"/>
          <w:sz w:val="24"/>
        </w:rPr>
        <w:t xml:space="preserve"> pourront être traitées, telles que le c</w:t>
      </w:r>
      <w:r w:rsidR="00D70F12" w:rsidRPr="009C5A28">
        <w:rPr>
          <w:rFonts w:ascii="Times New Roman" w:eastAsia="MS Mincho" w:hAnsi="Times New Roman"/>
          <w:sz w:val="24"/>
        </w:rPr>
        <w:t xml:space="preserve">limat, </w:t>
      </w:r>
      <w:r w:rsidRPr="009C5A28">
        <w:rPr>
          <w:rFonts w:ascii="Times New Roman" w:eastAsia="MS Mincho" w:hAnsi="Times New Roman"/>
          <w:sz w:val="24"/>
        </w:rPr>
        <w:t xml:space="preserve">la </w:t>
      </w:r>
      <w:r w:rsidR="00D70F12" w:rsidRPr="009C5A28">
        <w:rPr>
          <w:rFonts w:ascii="Times New Roman" w:eastAsia="MS Mincho" w:hAnsi="Times New Roman"/>
          <w:sz w:val="24"/>
        </w:rPr>
        <w:t xml:space="preserve">santé </w:t>
      </w:r>
      <w:r w:rsidRPr="009C5A28">
        <w:rPr>
          <w:rFonts w:ascii="Times New Roman" w:eastAsia="MS Mincho" w:hAnsi="Times New Roman"/>
          <w:sz w:val="24"/>
        </w:rPr>
        <w:t>et la</w:t>
      </w:r>
      <w:r w:rsidR="00D70F12" w:rsidRPr="009C5A28">
        <w:rPr>
          <w:rFonts w:ascii="Times New Roman" w:eastAsia="MS Mincho" w:hAnsi="Times New Roman"/>
          <w:sz w:val="24"/>
        </w:rPr>
        <w:t xml:space="preserve"> bioéthique, </w:t>
      </w:r>
      <w:r w:rsidRPr="009C5A28">
        <w:rPr>
          <w:rFonts w:ascii="Times New Roman" w:eastAsia="MS Mincho" w:hAnsi="Times New Roman"/>
          <w:sz w:val="24"/>
        </w:rPr>
        <w:t xml:space="preserve">les </w:t>
      </w:r>
      <w:r w:rsidR="00D70F12" w:rsidRPr="009C5A28">
        <w:rPr>
          <w:rFonts w:ascii="Times New Roman" w:eastAsia="MS Mincho" w:hAnsi="Times New Roman"/>
          <w:sz w:val="24"/>
        </w:rPr>
        <w:t>technologies (</w:t>
      </w:r>
      <w:r w:rsidRPr="009C5A28">
        <w:rPr>
          <w:rFonts w:ascii="Times New Roman" w:eastAsia="MS Mincho" w:hAnsi="Times New Roman"/>
          <w:sz w:val="24"/>
        </w:rPr>
        <w:t>au premier chef l’</w:t>
      </w:r>
      <w:r w:rsidR="00D70F12" w:rsidRPr="009C5A28">
        <w:rPr>
          <w:rFonts w:ascii="Times New Roman" w:eastAsia="MS Mincho" w:hAnsi="Times New Roman"/>
          <w:sz w:val="24"/>
        </w:rPr>
        <w:t xml:space="preserve">IA), </w:t>
      </w:r>
      <w:r w:rsidRPr="009C5A28">
        <w:rPr>
          <w:rFonts w:ascii="Times New Roman" w:eastAsia="MS Mincho" w:hAnsi="Times New Roman"/>
          <w:sz w:val="24"/>
        </w:rPr>
        <w:t>l’</w:t>
      </w:r>
      <w:r w:rsidR="00D70F12" w:rsidRPr="009C5A28">
        <w:rPr>
          <w:rFonts w:ascii="Times New Roman" w:eastAsia="MS Mincho" w:hAnsi="Times New Roman"/>
          <w:sz w:val="24"/>
        </w:rPr>
        <w:t xml:space="preserve">éthique et </w:t>
      </w:r>
      <w:r w:rsidRPr="009C5A28">
        <w:rPr>
          <w:rFonts w:ascii="Times New Roman" w:eastAsia="MS Mincho" w:hAnsi="Times New Roman"/>
          <w:sz w:val="24"/>
        </w:rPr>
        <w:t>l’</w:t>
      </w:r>
      <w:r w:rsidR="00D70F12" w:rsidRPr="009C5A28">
        <w:rPr>
          <w:rFonts w:ascii="Times New Roman" w:eastAsia="MS Mincho" w:hAnsi="Times New Roman"/>
          <w:sz w:val="24"/>
        </w:rPr>
        <w:t>éducation</w:t>
      </w:r>
      <w:r w:rsidRPr="009C5A28">
        <w:rPr>
          <w:rFonts w:ascii="Times New Roman" w:eastAsia="MS Mincho" w:hAnsi="Times New Roman"/>
          <w:sz w:val="24"/>
        </w:rPr>
        <w:t xml:space="preserve">. Un cadrage </w:t>
      </w:r>
      <w:r w:rsidR="00D70F12" w:rsidRPr="009C5A28">
        <w:rPr>
          <w:rFonts w:ascii="Times New Roman" w:eastAsia="MS Mincho" w:hAnsi="Times New Roman"/>
          <w:sz w:val="24"/>
        </w:rPr>
        <w:t xml:space="preserve">juridique </w:t>
      </w:r>
      <w:r w:rsidRPr="009C5A28">
        <w:rPr>
          <w:rFonts w:ascii="Times New Roman" w:eastAsia="MS Mincho" w:hAnsi="Times New Roman"/>
          <w:sz w:val="24"/>
        </w:rPr>
        <w:t xml:space="preserve">pourra être apporté sur certains sujets </w:t>
      </w:r>
      <w:r w:rsidR="00D70F12" w:rsidRPr="009C5A28">
        <w:rPr>
          <w:rFonts w:ascii="Times New Roman" w:eastAsia="MS Mincho" w:hAnsi="Times New Roman"/>
          <w:sz w:val="24"/>
        </w:rPr>
        <w:t xml:space="preserve">par </w:t>
      </w:r>
      <w:r w:rsidRPr="009C5A28">
        <w:rPr>
          <w:rFonts w:ascii="Times New Roman" w:eastAsia="MS Mincho" w:hAnsi="Times New Roman"/>
          <w:sz w:val="24"/>
        </w:rPr>
        <w:t xml:space="preserve">le </w:t>
      </w:r>
      <w:r w:rsidR="00D70F12" w:rsidRPr="009C5A28">
        <w:rPr>
          <w:rFonts w:ascii="Times New Roman" w:eastAsia="MS Mincho" w:hAnsi="Times New Roman"/>
          <w:sz w:val="24"/>
        </w:rPr>
        <w:t>C</w:t>
      </w:r>
      <w:r w:rsidRPr="009C5A28">
        <w:rPr>
          <w:rFonts w:ascii="Times New Roman" w:eastAsia="MS Mincho" w:hAnsi="Times New Roman"/>
          <w:sz w:val="24"/>
        </w:rPr>
        <w:t xml:space="preserve">omité consultatif national d’éthique et une </w:t>
      </w:r>
      <w:r w:rsidR="00D70F12" w:rsidRPr="009C5A28">
        <w:rPr>
          <w:rFonts w:ascii="Times New Roman" w:eastAsia="MS Mincho" w:hAnsi="Times New Roman"/>
          <w:sz w:val="24"/>
        </w:rPr>
        <w:t xml:space="preserve">analyse de notre système </w:t>
      </w:r>
      <w:r w:rsidRPr="009C5A28">
        <w:rPr>
          <w:rFonts w:ascii="Times New Roman" w:eastAsia="MS Mincho" w:hAnsi="Times New Roman"/>
          <w:sz w:val="24"/>
        </w:rPr>
        <w:t>pourra être proposée à</w:t>
      </w:r>
      <w:r w:rsidR="00D70F12" w:rsidRPr="009C5A28">
        <w:rPr>
          <w:rFonts w:ascii="Times New Roman" w:eastAsia="MS Mincho" w:hAnsi="Times New Roman"/>
          <w:sz w:val="24"/>
        </w:rPr>
        <w:t xml:space="preserve"> un intervenant étranger</w:t>
      </w:r>
      <w:r w:rsidR="001C18CF" w:rsidRPr="009C5A28">
        <w:rPr>
          <w:rFonts w:ascii="Times New Roman" w:eastAsia="MS Mincho" w:hAnsi="Times New Roman"/>
          <w:sz w:val="24"/>
        </w:rPr>
        <w:t xml:space="preserve">. </w:t>
      </w:r>
    </w:p>
    <w:p w14:paraId="2E38B452" w14:textId="77777777" w:rsidR="00D70F12" w:rsidRPr="009C5A28" w:rsidRDefault="00D70F12" w:rsidP="00D70F12">
      <w:pPr>
        <w:spacing w:before="120" w:after="0"/>
        <w:rPr>
          <w:rFonts w:ascii="Times New Roman" w:eastAsia="MS Mincho" w:hAnsi="Times New Roman"/>
          <w:sz w:val="24"/>
        </w:rPr>
      </w:pPr>
      <w:r w:rsidRPr="009C5A28">
        <w:rPr>
          <w:rFonts w:ascii="Times New Roman" w:eastAsia="MS Mincho" w:hAnsi="Times New Roman"/>
          <w:sz w:val="24"/>
        </w:rPr>
        <w:t>Soulignons, à cet égard :</w:t>
      </w:r>
    </w:p>
    <w:p w14:paraId="506A823C" w14:textId="77777777" w:rsidR="00D70F12" w:rsidRPr="00D70F12" w:rsidRDefault="00D70F12" w:rsidP="00D70F12">
      <w:pPr>
        <w:pStyle w:val="Paragraphedeliste"/>
        <w:numPr>
          <w:ilvl w:val="0"/>
          <w:numId w:val="4"/>
        </w:numPr>
        <w:spacing w:before="120" w:after="0"/>
        <w:rPr>
          <w:rFonts w:ascii="Times New Roman" w:eastAsia="MS Mincho" w:hAnsi="Times New Roman"/>
          <w:sz w:val="24"/>
        </w:rPr>
      </w:pPr>
      <w:r w:rsidRPr="009C5A28">
        <w:rPr>
          <w:rFonts w:ascii="Times New Roman" w:eastAsia="MS Mincho" w:hAnsi="Times New Roman"/>
          <w:bCs/>
          <w:sz w:val="24"/>
        </w:rPr>
        <w:t>L’</w:t>
      </w:r>
      <w:r w:rsidRPr="009C5A28">
        <w:rPr>
          <w:rFonts w:ascii="Times New Roman" w:eastAsia="MS Mincho" w:hAnsi="Times New Roman"/>
          <w:sz w:val="24"/>
        </w:rPr>
        <w:t xml:space="preserve">existence d’une </w:t>
      </w:r>
      <w:r w:rsidRPr="009C5A28">
        <w:rPr>
          <w:rFonts w:ascii="Times New Roman" w:eastAsia="MS Mincho" w:hAnsi="Times New Roman"/>
          <w:sz w:val="24"/>
          <w:u w:val="single"/>
        </w:rPr>
        <w:t>vision française de l’éthique</w:t>
      </w:r>
      <w:r w:rsidRPr="009C5A28">
        <w:rPr>
          <w:rFonts w:ascii="Times New Roman" w:eastAsia="MS Mincho" w:hAnsi="Times New Roman"/>
          <w:bCs/>
          <w:sz w:val="24"/>
          <w:u w:val="single"/>
        </w:rPr>
        <w:t xml:space="preserve">, qui demande à être coordonnée par </w:t>
      </w:r>
      <w:r w:rsidRPr="003365DD">
        <w:rPr>
          <w:rFonts w:ascii="Times New Roman" w:eastAsia="MS Mincho" w:hAnsi="Times New Roman"/>
          <w:bCs/>
          <w:sz w:val="24"/>
          <w:u w:val="single"/>
        </w:rPr>
        <w:t>l’ensemble des acteurs</w:t>
      </w:r>
      <w:r w:rsidRPr="00D70F12">
        <w:rPr>
          <w:rFonts w:ascii="Times New Roman" w:eastAsia="MS Mincho" w:hAnsi="Times New Roman"/>
          <w:bCs/>
          <w:sz w:val="24"/>
        </w:rPr>
        <w:t>,</w:t>
      </w:r>
    </w:p>
    <w:p w14:paraId="21130679" w14:textId="0D4CB769" w:rsidR="00D70F12" w:rsidRPr="00D70F12" w:rsidRDefault="00D70F12" w:rsidP="009C5A28">
      <w:pPr>
        <w:pStyle w:val="Paragraphedeliste"/>
        <w:numPr>
          <w:ilvl w:val="0"/>
          <w:numId w:val="4"/>
        </w:numPr>
        <w:spacing w:before="120" w:after="0"/>
        <w:rPr>
          <w:rFonts w:ascii="Times New Roman" w:eastAsia="MS Mincho" w:hAnsi="Times New Roman"/>
          <w:sz w:val="24"/>
        </w:rPr>
      </w:pPr>
      <w:r w:rsidRPr="003365DD">
        <w:rPr>
          <w:rFonts w:ascii="Times New Roman" w:eastAsia="MS Mincho" w:hAnsi="Times New Roman"/>
          <w:bCs/>
          <w:sz w:val="24"/>
          <w:u w:val="single"/>
        </w:rPr>
        <w:t xml:space="preserve">L’absence de perspective d’ensemble </w:t>
      </w:r>
      <w:r w:rsidRPr="003365DD">
        <w:rPr>
          <w:rFonts w:ascii="Times New Roman" w:eastAsia="MS Mincho" w:hAnsi="Times New Roman"/>
          <w:sz w:val="24"/>
          <w:u w:val="single"/>
        </w:rPr>
        <w:t>sur ces aspects</w:t>
      </w:r>
      <w:r w:rsidRPr="00D70F12">
        <w:rPr>
          <w:rFonts w:ascii="Times New Roman" w:eastAsia="MS Mincho" w:hAnsi="Times New Roman"/>
          <w:bCs/>
          <w:sz w:val="24"/>
        </w:rPr>
        <w:t xml:space="preserve"> tant </w:t>
      </w:r>
      <w:r w:rsidRPr="00D70F12">
        <w:rPr>
          <w:rFonts w:ascii="Times New Roman" w:eastAsia="MS Mincho" w:hAnsi="Times New Roman"/>
          <w:iCs/>
          <w:sz w:val="24"/>
        </w:rPr>
        <w:t>dans les</w:t>
      </w:r>
      <w:r w:rsidRPr="00D70F12">
        <w:rPr>
          <w:rFonts w:ascii="Times New Roman" w:eastAsia="MS Mincho" w:hAnsi="Times New Roman"/>
          <w:sz w:val="24"/>
        </w:rPr>
        <w:t xml:space="preserve"> organismes de recherche que dans</w:t>
      </w:r>
      <w:r w:rsidRPr="00D70F12">
        <w:rPr>
          <w:rFonts w:ascii="Times New Roman" w:eastAsia="MS Mincho" w:hAnsi="Times New Roman"/>
          <w:iCs/>
          <w:sz w:val="24"/>
        </w:rPr>
        <w:t xml:space="preserve"> les</w:t>
      </w:r>
      <w:r w:rsidRPr="00D70F12">
        <w:rPr>
          <w:rFonts w:ascii="Times New Roman" w:eastAsia="MS Mincho" w:hAnsi="Times New Roman"/>
          <w:sz w:val="24"/>
        </w:rPr>
        <w:t xml:space="preserve"> différents ministères concernés, </w:t>
      </w:r>
    </w:p>
    <w:p w14:paraId="4DB3801E" w14:textId="77777777" w:rsidR="009C5A28" w:rsidRDefault="00D70F12" w:rsidP="00D70F12">
      <w:pPr>
        <w:pStyle w:val="Paragraphedeliste"/>
        <w:numPr>
          <w:ilvl w:val="0"/>
          <w:numId w:val="4"/>
        </w:numPr>
        <w:spacing w:before="120" w:after="0"/>
        <w:rPr>
          <w:rFonts w:ascii="Times New Roman" w:eastAsia="MS Mincho" w:hAnsi="Times New Roman"/>
          <w:sz w:val="24"/>
        </w:rPr>
      </w:pPr>
      <w:r w:rsidRPr="009C5A28">
        <w:rPr>
          <w:rFonts w:ascii="Times New Roman" w:eastAsia="MS Mincho" w:hAnsi="Times New Roman"/>
          <w:sz w:val="24"/>
          <w:u w:val="single"/>
        </w:rPr>
        <w:t>Le fait que ces questions sont souvent traitées au plan international par des ONG</w:t>
      </w:r>
      <w:r w:rsidRPr="00D70F12">
        <w:rPr>
          <w:rFonts w:ascii="Times New Roman" w:eastAsia="MS Mincho" w:hAnsi="Times New Roman"/>
          <w:sz w:val="24"/>
        </w:rPr>
        <w:t>.</w:t>
      </w:r>
    </w:p>
    <w:p w14:paraId="71EC1F27" w14:textId="7A46E579" w:rsidR="00D70F12" w:rsidRPr="00D70F12" w:rsidRDefault="00D70F12" w:rsidP="009C5A28">
      <w:pPr>
        <w:pStyle w:val="Paragraphedeliste"/>
        <w:spacing w:before="120" w:after="0"/>
        <w:rPr>
          <w:rFonts w:ascii="Times New Roman" w:eastAsia="MS Mincho" w:hAnsi="Times New Roman"/>
          <w:sz w:val="24"/>
        </w:rPr>
      </w:pPr>
      <w:r w:rsidRPr="00D70F12">
        <w:rPr>
          <w:rFonts w:ascii="Times New Roman" w:eastAsia="MS Mincho" w:hAnsi="Times New Roman"/>
          <w:sz w:val="24"/>
        </w:rPr>
        <w:t xml:space="preserve"> </w:t>
      </w:r>
    </w:p>
    <w:p w14:paraId="393C0BD9" w14:textId="77777777" w:rsidR="00D70F12" w:rsidRPr="00D70F12" w:rsidRDefault="00D70F12" w:rsidP="00D70F12">
      <w:pPr>
        <w:keepNext/>
        <w:keepLines/>
        <w:numPr>
          <w:ilvl w:val="0"/>
          <w:numId w:val="1"/>
        </w:numPr>
        <w:tabs>
          <w:tab w:val="num" w:pos="360"/>
        </w:tabs>
        <w:spacing w:before="240" w:after="0"/>
        <w:ind w:left="0" w:firstLine="0"/>
        <w:outlineLvl w:val="0"/>
        <w:rPr>
          <w:rFonts w:ascii="Times New Roman" w:eastAsia="MS Mincho" w:hAnsi="Times New Roman"/>
          <w:b/>
          <w:sz w:val="24"/>
        </w:rPr>
      </w:pPr>
      <w:r w:rsidRPr="00D70F12">
        <w:rPr>
          <w:rFonts w:ascii="Times New Roman" w:eastAsia="MS Mincho" w:hAnsi="Times New Roman"/>
          <w:b/>
          <w:sz w:val="24"/>
        </w:rPr>
        <w:t xml:space="preserve">Organisation du colloque </w:t>
      </w:r>
    </w:p>
    <w:p w14:paraId="4F9F5A26" w14:textId="77777777" w:rsidR="00D70F12" w:rsidRPr="00D70F12" w:rsidRDefault="003365DD" w:rsidP="00D70F12">
      <w:pPr>
        <w:spacing w:before="120" w:after="0"/>
        <w:rPr>
          <w:rFonts w:ascii="Times New Roman" w:eastAsia="MS Mincho" w:hAnsi="Times New Roman"/>
          <w:sz w:val="24"/>
        </w:rPr>
      </w:pPr>
      <w:r>
        <w:rPr>
          <w:rFonts w:ascii="Times New Roman" w:eastAsia="MS Mincho" w:hAnsi="Times New Roman"/>
          <w:sz w:val="24"/>
        </w:rPr>
        <w:t xml:space="preserve">A partir de ces réflexions, </w:t>
      </w:r>
      <w:r w:rsidR="00D70F12" w:rsidRPr="00D70F12">
        <w:rPr>
          <w:rFonts w:ascii="Times New Roman" w:eastAsia="MS Mincho" w:hAnsi="Times New Roman"/>
          <w:sz w:val="24"/>
        </w:rPr>
        <w:t xml:space="preserve">il nous semble opportun </w:t>
      </w:r>
      <w:r w:rsidR="00D70F12" w:rsidRPr="00D70F12">
        <w:rPr>
          <w:rFonts w:ascii="Times New Roman" w:eastAsia="MS Mincho" w:hAnsi="Times New Roman"/>
          <w:b/>
          <w:sz w:val="24"/>
        </w:rPr>
        <w:t>d’organiser un colloque</w:t>
      </w:r>
      <w:r w:rsidR="00D70F12" w:rsidRPr="00D70F12">
        <w:rPr>
          <w:rFonts w:ascii="Times New Roman" w:eastAsia="MS Mincho" w:hAnsi="Times New Roman"/>
          <w:sz w:val="24"/>
        </w:rPr>
        <w:t xml:space="preserve"> au cours duquel nous confronterons nos expériences et nos visions </w:t>
      </w:r>
      <w:r w:rsidR="00D70F12" w:rsidRPr="00D70F12">
        <w:rPr>
          <w:rFonts w:ascii="Times New Roman" w:eastAsia="MS Mincho" w:hAnsi="Times New Roman"/>
          <w:sz w:val="24"/>
          <w:u w:val="single"/>
        </w:rPr>
        <w:t>autour des sujets majeurs susmentionnés afin de les porter à la connaissance de responsables institutionnels et de décideurs</w:t>
      </w:r>
      <w:r w:rsidR="00D70F12" w:rsidRPr="00D70F12">
        <w:rPr>
          <w:rFonts w:ascii="Times New Roman" w:eastAsia="MS Mincho" w:hAnsi="Times New Roman"/>
          <w:sz w:val="24"/>
        </w:rPr>
        <w:t>.</w:t>
      </w:r>
    </w:p>
    <w:p w14:paraId="2F52473C" w14:textId="1BCB234E"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Le</w:t>
      </w:r>
      <w:r w:rsidR="009C5A28">
        <w:rPr>
          <w:rFonts w:ascii="Times New Roman" w:eastAsia="MS Mincho" w:hAnsi="Times New Roman"/>
          <w:sz w:val="24"/>
        </w:rPr>
        <w:t>s</w:t>
      </w:r>
      <w:r w:rsidRPr="00D70F12">
        <w:rPr>
          <w:rFonts w:ascii="Times New Roman" w:eastAsia="MS Mincho" w:hAnsi="Times New Roman"/>
          <w:sz w:val="24"/>
        </w:rPr>
        <w:t xml:space="preserve"> p</w:t>
      </w:r>
      <w:r w:rsidR="009C5A28">
        <w:rPr>
          <w:rFonts w:ascii="Times New Roman" w:eastAsia="MS Mincho" w:hAnsi="Times New Roman"/>
          <w:sz w:val="24"/>
        </w:rPr>
        <w:t>articipants à cette conférence seront</w:t>
      </w:r>
      <w:r w:rsidRPr="00D70F12">
        <w:rPr>
          <w:rFonts w:ascii="Times New Roman" w:eastAsia="MS Mincho" w:hAnsi="Times New Roman"/>
          <w:sz w:val="24"/>
        </w:rPr>
        <w:t xml:space="preserve"> </w:t>
      </w:r>
      <w:r w:rsidR="00F45CCD">
        <w:rPr>
          <w:rFonts w:ascii="Times New Roman" w:eastAsia="MS Mincho" w:hAnsi="Times New Roman"/>
          <w:sz w:val="24"/>
        </w:rPr>
        <w:t xml:space="preserve">principalement </w:t>
      </w:r>
      <w:r w:rsidR="009C5A28">
        <w:rPr>
          <w:rFonts w:ascii="Times New Roman" w:eastAsia="MS Mincho" w:hAnsi="Times New Roman"/>
          <w:sz w:val="24"/>
        </w:rPr>
        <w:t>des</w:t>
      </w:r>
      <w:r w:rsidRPr="00D70F12">
        <w:rPr>
          <w:rFonts w:ascii="Times New Roman" w:eastAsia="MS Mincho" w:hAnsi="Times New Roman"/>
          <w:sz w:val="24"/>
        </w:rPr>
        <w:t> :</w:t>
      </w:r>
    </w:p>
    <w:p w14:paraId="0283A410" w14:textId="51EAB25D" w:rsidR="00D70F12" w:rsidRPr="00D70F12" w:rsidRDefault="00D70F12" w:rsidP="00D70F12">
      <w:pPr>
        <w:numPr>
          <w:ilvl w:val="1"/>
          <w:numId w:val="6"/>
        </w:numPr>
        <w:spacing w:before="120" w:after="0"/>
        <w:contextualSpacing/>
        <w:jc w:val="left"/>
        <w:rPr>
          <w:rFonts w:ascii="Times New Roman" w:eastAsia="MS Mincho" w:hAnsi="Times New Roman"/>
          <w:sz w:val="24"/>
        </w:rPr>
      </w:pPr>
      <w:r w:rsidRPr="00D70F12">
        <w:rPr>
          <w:rFonts w:ascii="Times New Roman" w:eastAsia="MS Mincho" w:hAnsi="Times New Roman"/>
          <w:i/>
          <w:sz w:val="24"/>
        </w:rPr>
        <w:t>Chercheurs</w:t>
      </w:r>
      <w:r w:rsidR="00F45CCD">
        <w:rPr>
          <w:rFonts w:ascii="Times New Roman" w:eastAsia="MS Mincho" w:hAnsi="Times New Roman"/>
          <w:i/>
          <w:sz w:val="24"/>
        </w:rPr>
        <w:t xml:space="preserve"> / experts sur ces questions,</w:t>
      </w:r>
      <w:r w:rsidRPr="00D70F12">
        <w:rPr>
          <w:rFonts w:ascii="Times New Roman" w:eastAsia="MS Mincho" w:hAnsi="Times New Roman"/>
          <w:sz w:val="24"/>
        </w:rPr>
        <w:t xml:space="preserve"> ayant une activité internationale </w:t>
      </w:r>
    </w:p>
    <w:p w14:paraId="0F39B66F" w14:textId="798E150D" w:rsidR="00D70F12" w:rsidRPr="009C5A28" w:rsidRDefault="00D70F12" w:rsidP="00D70F12">
      <w:pPr>
        <w:numPr>
          <w:ilvl w:val="1"/>
          <w:numId w:val="6"/>
        </w:numPr>
        <w:spacing w:before="120" w:after="0"/>
        <w:contextualSpacing/>
        <w:jc w:val="left"/>
        <w:rPr>
          <w:rFonts w:ascii="Times New Roman" w:eastAsia="MS Mincho" w:hAnsi="Times New Roman"/>
          <w:sz w:val="24"/>
        </w:rPr>
      </w:pPr>
      <w:r w:rsidRPr="00D70F12">
        <w:rPr>
          <w:rFonts w:ascii="Times New Roman" w:eastAsia="MS Mincho" w:hAnsi="Times New Roman"/>
          <w:sz w:val="24"/>
        </w:rPr>
        <w:t xml:space="preserve">Représentants des </w:t>
      </w:r>
      <w:r w:rsidRPr="00D70F12">
        <w:rPr>
          <w:rFonts w:ascii="Times New Roman" w:eastAsia="MS Mincho" w:hAnsi="Times New Roman"/>
          <w:i/>
          <w:sz w:val="24"/>
        </w:rPr>
        <w:t xml:space="preserve">directions internationales des organismes de recherche </w:t>
      </w:r>
      <w:r w:rsidRPr="00D70F12">
        <w:rPr>
          <w:rFonts w:ascii="Times New Roman" w:eastAsia="MS Mincho" w:hAnsi="Times New Roman"/>
          <w:iCs/>
          <w:sz w:val="24"/>
        </w:rPr>
        <w:t xml:space="preserve">et des </w:t>
      </w:r>
      <w:r w:rsidR="009C5A28">
        <w:rPr>
          <w:rFonts w:ascii="Times New Roman" w:eastAsia="MS Mincho" w:hAnsi="Times New Roman"/>
          <w:i/>
          <w:sz w:val="24"/>
        </w:rPr>
        <w:t>universités</w:t>
      </w:r>
    </w:p>
    <w:p w14:paraId="5ACA8D1B" w14:textId="106E4B0D" w:rsidR="009C5A28" w:rsidRPr="00D70F12" w:rsidRDefault="009C5A28" w:rsidP="00D70F12">
      <w:pPr>
        <w:numPr>
          <w:ilvl w:val="1"/>
          <w:numId w:val="6"/>
        </w:numPr>
        <w:spacing w:before="120" w:after="0"/>
        <w:contextualSpacing/>
        <w:jc w:val="left"/>
        <w:rPr>
          <w:rFonts w:ascii="Times New Roman" w:eastAsia="MS Mincho" w:hAnsi="Times New Roman"/>
          <w:sz w:val="24"/>
        </w:rPr>
      </w:pPr>
      <w:r>
        <w:rPr>
          <w:rFonts w:ascii="Times New Roman" w:eastAsia="MS Mincho" w:hAnsi="Times New Roman"/>
          <w:i/>
          <w:sz w:val="24"/>
        </w:rPr>
        <w:t>Diplomates et membres des réseaux scientifiques et culturels</w:t>
      </w:r>
    </w:p>
    <w:p w14:paraId="341871C8" w14:textId="2E3C9A02" w:rsidR="00D70F12" w:rsidRDefault="009C5A28" w:rsidP="00D70F12">
      <w:pPr>
        <w:spacing w:before="120" w:after="0"/>
        <w:rPr>
          <w:rFonts w:ascii="Times New Roman" w:eastAsia="MS Mincho" w:hAnsi="Times New Roman"/>
          <w:b/>
          <w:sz w:val="24"/>
        </w:rPr>
      </w:pPr>
      <w:r>
        <w:rPr>
          <w:rFonts w:ascii="Times New Roman" w:eastAsia="MS Mincho" w:hAnsi="Times New Roman"/>
          <w:b/>
          <w:sz w:val="24"/>
        </w:rPr>
        <w:t xml:space="preserve">Le colloque pourrait </w:t>
      </w:r>
      <w:r w:rsidR="00D70F12" w:rsidRPr="00D70F12">
        <w:rPr>
          <w:rFonts w:ascii="Times New Roman" w:eastAsia="MS Mincho" w:hAnsi="Times New Roman"/>
          <w:b/>
          <w:sz w:val="24"/>
        </w:rPr>
        <w:t xml:space="preserve">se tenir en mai ou juin 2021, sous l’égide du ministère de l’Europe et des </w:t>
      </w:r>
      <w:r w:rsidR="007B1076">
        <w:rPr>
          <w:rFonts w:ascii="Times New Roman" w:eastAsia="MS Mincho" w:hAnsi="Times New Roman"/>
          <w:b/>
          <w:sz w:val="24"/>
        </w:rPr>
        <w:t>a</w:t>
      </w:r>
      <w:r w:rsidR="00D70F12" w:rsidRPr="00D70F12">
        <w:rPr>
          <w:rFonts w:ascii="Times New Roman" w:eastAsia="MS Mincho" w:hAnsi="Times New Roman"/>
          <w:b/>
          <w:sz w:val="24"/>
        </w:rPr>
        <w:t>ffaires Étrangères.</w:t>
      </w:r>
    </w:p>
    <w:p w14:paraId="65ED06BB" w14:textId="77777777" w:rsidR="007B1076" w:rsidRPr="00D70F12" w:rsidRDefault="007B1076" w:rsidP="00D70F12">
      <w:pPr>
        <w:spacing w:before="120" w:after="0"/>
        <w:rPr>
          <w:rFonts w:ascii="Times New Roman" w:eastAsia="MS Mincho" w:hAnsi="Times New Roman"/>
          <w:b/>
          <w:sz w:val="24"/>
        </w:rPr>
      </w:pPr>
    </w:p>
    <w:p w14:paraId="28D1CBA4" w14:textId="77777777"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A ce stade, sont associés à l’organisation de cette manifestation</w:t>
      </w:r>
      <w:r>
        <w:rPr>
          <w:rFonts w:ascii="Times New Roman" w:eastAsia="MS Mincho" w:hAnsi="Times New Roman"/>
          <w:sz w:val="24"/>
        </w:rPr>
        <w:t xml:space="preserve"> : </w:t>
      </w:r>
    </w:p>
    <w:p w14:paraId="137E1F15" w14:textId="77777777" w:rsidR="00D70F12" w:rsidRPr="00D70F12" w:rsidRDefault="00D70F12" w:rsidP="00D70F12">
      <w:pPr>
        <w:pStyle w:val="Paragraphedeliste"/>
        <w:numPr>
          <w:ilvl w:val="0"/>
          <w:numId w:val="12"/>
        </w:numPr>
        <w:spacing w:before="120" w:after="0"/>
        <w:rPr>
          <w:rFonts w:ascii="Times New Roman" w:eastAsia="MS Mincho" w:hAnsi="Times New Roman"/>
          <w:sz w:val="24"/>
        </w:rPr>
      </w:pPr>
      <w:r w:rsidRPr="00D70F12">
        <w:rPr>
          <w:rFonts w:ascii="Times New Roman" w:eastAsia="MS Mincho" w:hAnsi="Times New Roman"/>
          <w:sz w:val="24"/>
        </w:rPr>
        <w:t xml:space="preserve">le CEI (Comité d’éthique de l’INSERM), </w:t>
      </w:r>
    </w:p>
    <w:p w14:paraId="687B2D90" w14:textId="77777777" w:rsidR="00D70F12" w:rsidRPr="00D70F12" w:rsidRDefault="00D70F12" w:rsidP="00D70F12">
      <w:pPr>
        <w:pStyle w:val="Paragraphedeliste"/>
        <w:numPr>
          <w:ilvl w:val="0"/>
          <w:numId w:val="12"/>
        </w:numPr>
        <w:spacing w:before="120" w:after="0"/>
        <w:rPr>
          <w:rFonts w:ascii="Times New Roman" w:eastAsia="MS Mincho" w:hAnsi="Times New Roman"/>
          <w:sz w:val="24"/>
        </w:rPr>
      </w:pPr>
      <w:r w:rsidRPr="00D70F12">
        <w:rPr>
          <w:rFonts w:ascii="Times New Roman" w:eastAsia="MS Mincho" w:hAnsi="Times New Roman"/>
          <w:sz w:val="24"/>
        </w:rPr>
        <w:lastRenderedPageBreak/>
        <w:t>le comité d’éthique commun à l’INRA, à l’IFREMER, à l’IRD et au CIRAD</w:t>
      </w:r>
    </w:p>
    <w:p w14:paraId="588FCB59" w14:textId="77777777" w:rsidR="00D70F12" w:rsidRPr="00D70F12" w:rsidRDefault="00D70F12" w:rsidP="00D70F12">
      <w:pPr>
        <w:pStyle w:val="Paragraphedeliste"/>
        <w:numPr>
          <w:ilvl w:val="0"/>
          <w:numId w:val="12"/>
        </w:numPr>
        <w:spacing w:before="120" w:after="0"/>
        <w:rPr>
          <w:rFonts w:ascii="Times New Roman" w:eastAsia="MS Mincho" w:hAnsi="Times New Roman"/>
          <w:sz w:val="24"/>
        </w:rPr>
      </w:pPr>
      <w:r w:rsidRPr="00D70F12">
        <w:rPr>
          <w:rFonts w:ascii="Times New Roman" w:eastAsia="MS Mincho" w:hAnsi="Times New Roman"/>
          <w:sz w:val="24"/>
        </w:rPr>
        <w:t>le COMETS (Comité d’éthique du CNRS)</w:t>
      </w:r>
    </w:p>
    <w:p w14:paraId="1F78ED9A" w14:textId="77777777" w:rsidR="00D70F12" w:rsidRPr="00D70F12" w:rsidRDefault="00D70F12" w:rsidP="00D70F12">
      <w:pPr>
        <w:pStyle w:val="Paragraphedeliste"/>
        <w:numPr>
          <w:ilvl w:val="0"/>
          <w:numId w:val="12"/>
        </w:numPr>
        <w:spacing w:before="120" w:after="0"/>
        <w:rPr>
          <w:rFonts w:ascii="Times New Roman" w:eastAsia="MS Mincho" w:hAnsi="Times New Roman"/>
          <w:sz w:val="24"/>
        </w:rPr>
      </w:pPr>
      <w:r w:rsidRPr="00D70F12">
        <w:rPr>
          <w:rFonts w:ascii="Times New Roman" w:eastAsia="MS Mincho" w:hAnsi="Times New Roman"/>
          <w:sz w:val="24"/>
        </w:rPr>
        <w:t>le CCNE (Comité Consultatif Nationale d’Éthique pour les sciences de la vie et de la santé)</w:t>
      </w:r>
    </w:p>
    <w:p w14:paraId="7D3FDF5E" w14:textId="77777777"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 xml:space="preserve">Nous souhaitons également y associer les comités d’éthique de l’institut Pasteur, du Muséum, de l’INED (Institut National d’Études Démographiques), de l’Académie des sciences et de l’Agence française de développement. </w:t>
      </w:r>
    </w:p>
    <w:p w14:paraId="166922B8" w14:textId="77777777" w:rsidR="00D70F12" w:rsidRPr="00D70F12" w:rsidRDefault="00D70F12" w:rsidP="00D70F12">
      <w:pPr>
        <w:keepNext/>
        <w:keepLines/>
        <w:numPr>
          <w:ilvl w:val="0"/>
          <w:numId w:val="1"/>
        </w:numPr>
        <w:tabs>
          <w:tab w:val="num" w:pos="360"/>
        </w:tabs>
        <w:spacing w:before="240" w:after="0"/>
        <w:ind w:left="0" w:firstLine="0"/>
        <w:outlineLvl w:val="0"/>
        <w:rPr>
          <w:rFonts w:ascii="Times New Roman" w:eastAsia="MS Mincho" w:hAnsi="Times New Roman"/>
          <w:b/>
          <w:sz w:val="24"/>
        </w:rPr>
      </w:pPr>
      <w:r w:rsidRPr="00D70F12">
        <w:rPr>
          <w:rFonts w:ascii="Times New Roman" w:eastAsia="MS Mincho" w:hAnsi="Times New Roman"/>
          <w:b/>
          <w:sz w:val="24"/>
        </w:rPr>
        <w:t>Objectifs de cette manifestation</w:t>
      </w:r>
    </w:p>
    <w:p w14:paraId="5A65B333" w14:textId="77777777" w:rsidR="00D70F12" w:rsidRDefault="00D70F12" w:rsidP="00D70F12">
      <w:pPr>
        <w:spacing w:before="120" w:after="0"/>
        <w:rPr>
          <w:rFonts w:ascii="Times New Roman" w:eastAsia="MS Mincho" w:hAnsi="Times New Roman"/>
          <w:sz w:val="24"/>
        </w:rPr>
      </w:pPr>
      <w:r w:rsidRPr="007B1076">
        <w:rPr>
          <w:rFonts w:ascii="Times New Roman" w:eastAsia="MS Mincho" w:hAnsi="Times New Roman"/>
          <w:sz w:val="24"/>
        </w:rPr>
        <w:t xml:space="preserve">Ce colloque se donne </w:t>
      </w:r>
      <w:r w:rsidRPr="007B1076">
        <w:rPr>
          <w:rFonts w:ascii="Times New Roman" w:eastAsia="MS Mincho" w:hAnsi="Times New Roman"/>
          <w:b/>
          <w:sz w:val="24"/>
        </w:rPr>
        <w:t>deux  objectifs principaux</w:t>
      </w:r>
      <w:r w:rsidRPr="007B1076">
        <w:rPr>
          <w:rFonts w:ascii="Times New Roman" w:eastAsia="MS Mincho" w:hAnsi="Times New Roman"/>
          <w:sz w:val="24"/>
        </w:rPr>
        <w:t> :</w:t>
      </w:r>
    </w:p>
    <w:p w14:paraId="51282320" w14:textId="77777777" w:rsidR="007B1076" w:rsidRPr="007B1076" w:rsidRDefault="007B1076" w:rsidP="00D70F12">
      <w:pPr>
        <w:spacing w:before="120" w:after="0"/>
        <w:rPr>
          <w:rFonts w:ascii="Times New Roman" w:eastAsia="MS Mincho" w:hAnsi="Times New Roman"/>
          <w:sz w:val="24"/>
        </w:rPr>
      </w:pPr>
    </w:p>
    <w:p w14:paraId="1B7A33B5" w14:textId="77777777" w:rsidR="00D70F12" w:rsidRDefault="00D70F12" w:rsidP="00D70F12">
      <w:pPr>
        <w:numPr>
          <w:ilvl w:val="0"/>
          <w:numId w:val="9"/>
        </w:numPr>
        <w:spacing w:before="120" w:after="0"/>
        <w:contextualSpacing/>
        <w:rPr>
          <w:rFonts w:ascii="Times New Roman" w:eastAsia="MS Mincho" w:hAnsi="Times New Roman"/>
          <w:sz w:val="24"/>
        </w:rPr>
      </w:pPr>
      <w:r w:rsidRPr="00D70F12">
        <w:rPr>
          <w:rFonts w:ascii="Times New Roman" w:eastAsia="MS Mincho" w:hAnsi="Times New Roman"/>
          <w:sz w:val="24"/>
        </w:rPr>
        <w:t xml:space="preserve">Conduire une </w:t>
      </w:r>
      <w:r w:rsidRPr="00D70F12">
        <w:rPr>
          <w:rFonts w:ascii="Times New Roman" w:eastAsia="MS Mincho" w:hAnsi="Times New Roman"/>
          <w:b/>
          <w:bCs/>
          <w:sz w:val="24"/>
        </w:rPr>
        <w:t>réflexion systémique sur l’éthique de la recherche en général et plus précisément sur l’éthique de la recherche en contexte international</w:t>
      </w:r>
      <w:r w:rsidRPr="00D70F12">
        <w:rPr>
          <w:rFonts w:ascii="Times New Roman" w:eastAsia="MS Mincho" w:hAnsi="Times New Roman"/>
          <w:sz w:val="24"/>
        </w:rPr>
        <w:t xml:space="preserve">. À cet égard, </w:t>
      </w:r>
      <w:r w:rsidRPr="007B1076">
        <w:rPr>
          <w:rFonts w:ascii="Times New Roman" w:eastAsia="MS Mincho" w:hAnsi="Times New Roman"/>
          <w:sz w:val="24"/>
        </w:rPr>
        <w:t>l’éthique nous paraît être un domaine de choix pour</w:t>
      </w:r>
      <w:r w:rsidRPr="00D70F12">
        <w:rPr>
          <w:rFonts w:ascii="Times New Roman" w:eastAsia="MS Mincho" w:hAnsi="Times New Roman"/>
          <w:b/>
          <w:sz w:val="24"/>
        </w:rPr>
        <w:t xml:space="preserve"> éclairer et se concerter sur une politique internationale de recherche</w:t>
      </w:r>
      <w:r w:rsidRPr="00D70F12">
        <w:rPr>
          <w:rFonts w:ascii="Times New Roman" w:eastAsia="MS Mincho" w:hAnsi="Times New Roman"/>
          <w:sz w:val="24"/>
        </w:rPr>
        <w:t xml:space="preserve"> trop souvent éclatée entre nos institutions de recherche et entre les différentes disciplines scientifiques, médecine et santé, sciences de l’information et de la communication, archéologie, sciences du climat, etc. </w:t>
      </w:r>
    </w:p>
    <w:p w14:paraId="33C97E0A" w14:textId="77777777" w:rsidR="00F45CCD" w:rsidRPr="00D70F12" w:rsidRDefault="00F45CCD" w:rsidP="00F45CCD">
      <w:pPr>
        <w:spacing w:before="120" w:after="0"/>
        <w:ind w:left="720"/>
        <w:contextualSpacing/>
        <w:rPr>
          <w:rFonts w:ascii="Times New Roman" w:eastAsia="MS Mincho" w:hAnsi="Times New Roman"/>
          <w:sz w:val="24"/>
        </w:rPr>
      </w:pPr>
    </w:p>
    <w:p w14:paraId="3A1E604D" w14:textId="77777777" w:rsidR="00D70F12" w:rsidRPr="00D70F12" w:rsidRDefault="00D70F12" w:rsidP="00D70F12">
      <w:pPr>
        <w:numPr>
          <w:ilvl w:val="0"/>
          <w:numId w:val="9"/>
        </w:numPr>
        <w:spacing w:before="120" w:after="0"/>
        <w:contextualSpacing/>
        <w:rPr>
          <w:rFonts w:ascii="Times New Roman" w:eastAsia="MS Mincho" w:hAnsi="Times New Roman"/>
          <w:sz w:val="24"/>
        </w:rPr>
      </w:pPr>
      <w:r w:rsidRPr="007B1076">
        <w:rPr>
          <w:rFonts w:ascii="Times New Roman" w:eastAsia="MS Mincho" w:hAnsi="Times New Roman"/>
          <w:b/>
          <w:sz w:val="24"/>
        </w:rPr>
        <w:t>Accroître la visibilité des travaux produits par les comités d’éthiques institutionnels</w:t>
      </w:r>
      <w:r w:rsidRPr="00D70F12">
        <w:rPr>
          <w:rFonts w:ascii="Times New Roman" w:eastAsia="MS Mincho" w:hAnsi="Times New Roman"/>
          <w:sz w:val="24"/>
        </w:rPr>
        <w:t xml:space="preserve"> auprès de différents acteurs, à la fois en France et à l’étranger.</w:t>
      </w:r>
    </w:p>
    <w:p w14:paraId="3A6130A1" w14:textId="77777777" w:rsidR="00D70F12" w:rsidRPr="00D70F12" w:rsidRDefault="00D70F12" w:rsidP="00D70F12">
      <w:pPr>
        <w:spacing w:after="0"/>
        <w:ind w:left="720"/>
        <w:jc w:val="left"/>
        <w:rPr>
          <w:rFonts w:ascii="Times New Roman" w:hAnsi="Times New Roman"/>
          <w:color w:val="1F497D"/>
          <w:sz w:val="24"/>
        </w:rPr>
      </w:pPr>
    </w:p>
    <w:p w14:paraId="1B6DBEF5" w14:textId="77777777" w:rsidR="007B1076" w:rsidRDefault="007B1076" w:rsidP="007B1076">
      <w:pPr>
        <w:spacing w:before="120" w:after="0"/>
        <w:rPr>
          <w:rFonts w:ascii="Times New Roman" w:eastAsia="MS Mincho" w:hAnsi="Times New Roman"/>
          <w:i/>
          <w:sz w:val="24"/>
        </w:rPr>
      </w:pPr>
      <w:r w:rsidRPr="007B1076">
        <w:rPr>
          <w:rFonts w:ascii="Times New Roman" w:eastAsia="MS Mincho" w:hAnsi="Times New Roman"/>
          <w:sz w:val="24"/>
        </w:rPr>
        <w:t>L</w:t>
      </w:r>
      <w:r w:rsidR="00D70F12" w:rsidRPr="007B1076">
        <w:rPr>
          <w:rFonts w:ascii="Times New Roman" w:eastAsia="MS Mincho" w:hAnsi="Times New Roman"/>
          <w:sz w:val="24"/>
        </w:rPr>
        <w:t xml:space="preserve">a participation aux discussions de diplomates </w:t>
      </w:r>
      <w:r w:rsidR="0051292B" w:rsidRPr="007B1076">
        <w:rPr>
          <w:rFonts w:ascii="Times New Roman" w:eastAsia="MS Mincho" w:hAnsi="Times New Roman"/>
          <w:sz w:val="24"/>
        </w:rPr>
        <w:t>en poste</w:t>
      </w:r>
      <w:r w:rsidR="00D70F12" w:rsidRPr="007B1076">
        <w:rPr>
          <w:rFonts w:ascii="Times New Roman" w:eastAsia="MS Mincho" w:hAnsi="Times New Roman"/>
          <w:sz w:val="24"/>
        </w:rPr>
        <w:t xml:space="preserve"> (SCAC, SST et UMIFRE notamment)</w:t>
      </w:r>
      <w:r>
        <w:rPr>
          <w:rFonts w:ascii="Times New Roman" w:eastAsia="MS Mincho" w:hAnsi="Times New Roman"/>
          <w:sz w:val="24"/>
        </w:rPr>
        <w:t xml:space="preserve"> et dans </w:t>
      </w:r>
      <w:r w:rsidR="00D70F12" w:rsidRPr="007B1076">
        <w:rPr>
          <w:rFonts w:ascii="Times New Roman" w:eastAsia="MS Mincho" w:hAnsi="Times New Roman"/>
          <w:sz w:val="24"/>
        </w:rPr>
        <w:t xml:space="preserve">plusieurs directions du Département </w:t>
      </w:r>
      <w:r>
        <w:rPr>
          <w:rFonts w:ascii="Times New Roman" w:eastAsia="MS Mincho" w:hAnsi="Times New Roman"/>
          <w:sz w:val="24"/>
        </w:rPr>
        <w:t xml:space="preserve">(DCERR, DDD, CAPS, DGP, ambassadeurs thématiques) </w:t>
      </w:r>
      <w:r w:rsidR="00D70F12" w:rsidRPr="007B1076">
        <w:rPr>
          <w:rFonts w:ascii="Times New Roman" w:eastAsia="MS Mincho" w:hAnsi="Times New Roman"/>
          <w:sz w:val="24"/>
        </w:rPr>
        <w:t>permettra de croiser les angles de vues (recherche à l’étranger / diplomatie d’influence) et</w:t>
      </w:r>
      <w:r w:rsidR="00505564" w:rsidRPr="007B1076">
        <w:rPr>
          <w:rFonts w:ascii="Times New Roman" w:eastAsia="MS Mincho" w:hAnsi="Times New Roman"/>
          <w:sz w:val="24"/>
        </w:rPr>
        <w:t>,</w:t>
      </w:r>
      <w:r w:rsidR="00D70F12" w:rsidRPr="007B1076">
        <w:rPr>
          <w:rFonts w:ascii="Times New Roman" w:eastAsia="MS Mincho" w:hAnsi="Times New Roman"/>
          <w:sz w:val="24"/>
        </w:rPr>
        <w:t xml:space="preserve"> in fine</w:t>
      </w:r>
      <w:r w:rsidR="00505564" w:rsidRPr="007B1076">
        <w:rPr>
          <w:rFonts w:ascii="Times New Roman" w:eastAsia="MS Mincho" w:hAnsi="Times New Roman"/>
          <w:sz w:val="24"/>
        </w:rPr>
        <w:t>,</w:t>
      </w:r>
      <w:r w:rsidR="00D70F12" w:rsidRPr="007B1076">
        <w:rPr>
          <w:rFonts w:ascii="Times New Roman" w:eastAsia="MS Mincho" w:hAnsi="Times New Roman"/>
          <w:sz w:val="24"/>
        </w:rPr>
        <w:t xml:space="preserve"> de coordonner une position française à faire valoir</w:t>
      </w:r>
      <w:r w:rsidR="00746DAE" w:rsidRPr="007B1076">
        <w:rPr>
          <w:rFonts w:ascii="Times New Roman" w:eastAsia="MS Mincho" w:hAnsi="Times New Roman"/>
          <w:sz w:val="24"/>
        </w:rPr>
        <w:t xml:space="preserve"> à l’étranger,</w:t>
      </w:r>
      <w:r w:rsidR="00D70F12" w:rsidRPr="007B1076">
        <w:rPr>
          <w:rFonts w:ascii="Times New Roman" w:eastAsia="MS Mincho" w:hAnsi="Times New Roman"/>
          <w:sz w:val="24"/>
        </w:rPr>
        <w:t xml:space="preserve"> </w:t>
      </w:r>
      <w:r>
        <w:rPr>
          <w:rFonts w:ascii="Times New Roman" w:eastAsia="MS Mincho" w:hAnsi="Times New Roman"/>
          <w:sz w:val="24"/>
        </w:rPr>
        <w:t>tant par no</w:t>
      </w:r>
      <w:r w:rsidR="00D70F12" w:rsidRPr="007B1076">
        <w:rPr>
          <w:rFonts w:ascii="Times New Roman" w:eastAsia="MS Mincho" w:hAnsi="Times New Roman"/>
          <w:sz w:val="24"/>
        </w:rPr>
        <w:t>s postes diplomatiques</w:t>
      </w:r>
      <w:r w:rsidR="0051292B" w:rsidRPr="007B1076">
        <w:rPr>
          <w:rFonts w:ascii="Times New Roman" w:eastAsia="MS Mincho" w:hAnsi="Times New Roman"/>
          <w:sz w:val="24"/>
        </w:rPr>
        <w:t xml:space="preserve"> </w:t>
      </w:r>
      <w:r>
        <w:rPr>
          <w:rFonts w:ascii="Times New Roman" w:eastAsia="MS Mincho" w:hAnsi="Times New Roman"/>
          <w:sz w:val="24"/>
        </w:rPr>
        <w:t xml:space="preserve">que </w:t>
      </w:r>
      <w:r w:rsidR="0051292B" w:rsidRPr="007B1076">
        <w:rPr>
          <w:rFonts w:ascii="Times New Roman" w:eastAsia="MS Mincho" w:hAnsi="Times New Roman"/>
          <w:sz w:val="24"/>
        </w:rPr>
        <w:t>dans les instances internationales</w:t>
      </w:r>
      <w:r w:rsidR="00D70F12" w:rsidRPr="007B1076">
        <w:rPr>
          <w:rFonts w:ascii="Times New Roman" w:eastAsia="MS Mincho" w:hAnsi="Times New Roman"/>
          <w:i/>
          <w:sz w:val="24"/>
        </w:rPr>
        <w:t>.</w:t>
      </w:r>
    </w:p>
    <w:p w14:paraId="24AEB44B" w14:textId="5554E2EC" w:rsidR="007B1076" w:rsidRPr="009C5A28" w:rsidRDefault="007B1076" w:rsidP="007B1076">
      <w:pPr>
        <w:pStyle w:val="Paragraphedeliste"/>
        <w:numPr>
          <w:ilvl w:val="0"/>
          <w:numId w:val="13"/>
        </w:numPr>
        <w:spacing w:before="120" w:after="0"/>
        <w:rPr>
          <w:rFonts w:ascii="Times New Roman" w:eastAsia="MS Mincho" w:hAnsi="Times New Roman"/>
          <w:b/>
          <w:sz w:val="24"/>
        </w:rPr>
      </w:pPr>
      <w:r w:rsidRPr="009C5A28">
        <w:rPr>
          <w:rFonts w:ascii="Times New Roman" w:eastAsia="MS Mincho" w:hAnsi="Times New Roman"/>
          <w:b/>
          <w:sz w:val="24"/>
        </w:rPr>
        <w:t xml:space="preserve">à l’issue de cet événement, </w:t>
      </w:r>
      <w:r>
        <w:rPr>
          <w:rFonts w:ascii="Times New Roman" w:eastAsia="MS Mincho" w:hAnsi="Times New Roman"/>
          <w:b/>
          <w:sz w:val="24"/>
        </w:rPr>
        <w:t>l’élaboration d’</w:t>
      </w:r>
      <w:r w:rsidRPr="009C5A28">
        <w:rPr>
          <w:rFonts w:ascii="Times New Roman" w:eastAsia="MS Mincho" w:hAnsi="Times New Roman"/>
          <w:b/>
          <w:sz w:val="24"/>
        </w:rPr>
        <w:t>un projet de livre blanc, coordonné par le Département</w:t>
      </w:r>
      <w:r>
        <w:rPr>
          <w:rFonts w:ascii="Times New Roman" w:eastAsia="MS Mincho" w:hAnsi="Times New Roman"/>
          <w:b/>
          <w:sz w:val="24"/>
        </w:rPr>
        <w:t xml:space="preserve"> et le CNRS</w:t>
      </w:r>
      <w:r>
        <w:rPr>
          <w:rFonts w:ascii="Times New Roman" w:eastAsia="MS Mincho" w:hAnsi="Times New Roman"/>
          <w:b/>
          <w:sz w:val="24"/>
        </w:rPr>
        <w:t>, pourra être envisagée</w:t>
      </w:r>
      <w:r w:rsidRPr="009C5A28">
        <w:rPr>
          <w:rFonts w:ascii="Times New Roman" w:eastAsia="MS Mincho" w:hAnsi="Times New Roman"/>
          <w:b/>
          <w:sz w:val="24"/>
        </w:rPr>
        <w:t xml:space="preserve">. </w:t>
      </w:r>
    </w:p>
    <w:p w14:paraId="5D09772D" w14:textId="77777777" w:rsidR="00D70F12" w:rsidRPr="007B1076" w:rsidRDefault="00D70F12" w:rsidP="00D70F12">
      <w:pPr>
        <w:pStyle w:val="Titre1"/>
        <w:numPr>
          <w:ilvl w:val="0"/>
          <w:numId w:val="0"/>
        </w:numPr>
        <w:rPr>
          <w:rFonts w:ascii="Times New Roman" w:eastAsia="MS Mincho" w:hAnsi="Times New Roman" w:cs="Times New Roman"/>
          <w:b w:val="0"/>
          <w:sz w:val="24"/>
          <w:szCs w:val="24"/>
        </w:rPr>
      </w:pPr>
    </w:p>
    <w:p w14:paraId="4F2DDAC1" w14:textId="15C0E02C" w:rsidR="00D70F12" w:rsidRPr="00D70F12" w:rsidRDefault="007B1076" w:rsidP="00D70F12">
      <w:pPr>
        <w:pStyle w:val="Titre1"/>
        <w:ind w:left="720"/>
        <w:rPr>
          <w:rFonts w:ascii="Times New Roman" w:eastAsia="MS Mincho" w:hAnsi="Times New Roman" w:cs="Times New Roman"/>
          <w:sz w:val="24"/>
          <w:szCs w:val="24"/>
          <w:u w:val="none"/>
        </w:rPr>
      </w:pPr>
      <w:r>
        <w:rPr>
          <w:rFonts w:ascii="Times New Roman" w:eastAsia="MS Mincho" w:hAnsi="Times New Roman" w:cs="Times New Roman"/>
          <w:sz w:val="24"/>
          <w:szCs w:val="24"/>
          <w:u w:val="none"/>
        </w:rPr>
        <w:t xml:space="preserve">Proposition de </w:t>
      </w:r>
      <w:r w:rsidR="00D70F12" w:rsidRPr="00D70F12">
        <w:rPr>
          <w:rFonts w:ascii="Times New Roman" w:eastAsia="MS Mincho" w:hAnsi="Times New Roman" w:cs="Times New Roman"/>
          <w:sz w:val="24"/>
          <w:szCs w:val="24"/>
          <w:u w:val="none"/>
        </w:rPr>
        <w:t xml:space="preserve">programme </w:t>
      </w:r>
    </w:p>
    <w:p w14:paraId="58519484" w14:textId="755C235E" w:rsidR="00D70F12" w:rsidRPr="007B1076" w:rsidRDefault="00D70F12" w:rsidP="00D70F12">
      <w:pPr>
        <w:spacing w:before="120" w:after="0"/>
        <w:rPr>
          <w:rFonts w:ascii="Times New Roman" w:eastAsia="MS Mincho" w:hAnsi="Times New Roman"/>
          <w:sz w:val="24"/>
        </w:rPr>
      </w:pPr>
      <w:r w:rsidRPr="007B1076">
        <w:rPr>
          <w:rFonts w:ascii="Times New Roman" w:eastAsia="MS Mincho" w:hAnsi="Times New Roman"/>
          <w:sz w:val="24"/>
        </w:rPr>
        <w:t xml:space="preserve">Ce colloque pourrait se tenir sur une journée et demie et prévoir une ouverture par le ministre de l’Europe et des Affaires Étrangères. </w:t>
      </w:r>
      <w:r w:rsidR="007B1076">
        <w:rPr>
          <w:rFonts w:ascii="Times New Roman" w:eastAsia="MS Mincho" w:hAnsi="Times New Roman"/>
          <w:sz w:val="24"/>
        </w:rPr>
        <w:t xml:space="preserve">Cette </w:t>
      </w:r>
      <w:r w:rsidRPr="007B1076">
        <w:rPr>
          <w:rFonts w:ascii="Times New Roman" w:eastAsia="MS Mincho" w:hAnsi="Times New Roman"/>
          <w:sz w:val="24"/>
        </w:rPr>
        <w:t>intervention permettra de rappeler les valeurs fondamentales que sont les notions d’intégrité et d’éthique dans les sciences pour la diplomatie française.</w:t>
      </w:r>
    </w:p>
    <w:p w14:paraId="4CBB8004" w14:textId="04FA22D2" w:rsidR="00D70F12" w:rsidRPr="007B1076" w:rsidRDefault="00D70F12" w:rsidP="00D70F12">
      <w:pPr>
        <w:spacing w:before="120" w:after="0"/>
        <w:rPr>
          <w:rFonts w:ascii="Times New Roman" w:eastAsia="MS Mincho" w:hAnsi="Times New Roman"/>
          <w:sz w:val="24"/>
        </w:rPr>
      </w:pPr>
      <w:r w:rsidRPr="007B1076">
        <w:rPr>
          <w:rFonts w:ascii="Times New Roman" w:eastAsia="MS Mincho" w:hAnsi="Times New Roman"/>
          <w:sz w:val="24"/>
        </w:rPr>
        <w:t>Un format hybri</w:t>
      </w:r>
      <w:r w:rsidR="00F83A93">
        <w:rPr>
          <w:rFonts w:ascii="Times New Roman" w:eastAsia="MS Mincho" w:hAnsi="Times New Roman"/>
          <w:sz w:val="24"/>
        </w:rPr>
        <w:t>de sera privilégié, au CCM</w:t>
      </w:r>
      <w:r w:rsidRPr="007B1076">
        <w:rPr>
          <w:rFonts w:ascii="Times New Roman" w:eastAsia="MS Mincho" w:hAnsi="Times New Roman"/>
          <w:sz w:val="24"/>
        </w:rPr>
        <w:t xml:space="preserve">. </w:t>
      </w:r>
    </w:p>
    <w:p w14:paraId="502B0127" w14:textId="60653CCF" w:rsidR="00D70F12" w:rsidRPr="007B1076" w:rsidRDefault="00D70F12" w:rsidP="00D70F12">
      <w:pPr>
        <w:spacing w:before="120" w:after="0"/>
        <w:rPr>
          <w:rFonts w:ascii="Times New Roman" w:eastAsia="MS Mincho" w:hAnsi="Times New Roman"/>
          <w:sz w:val="24"/>
        </w:rPr>
      </w:pPr>
      <w:r w:rsidRPr="007B1076">
        <w:rPr>
          <w:rFonts w:ascii="Times New Roman" w:eastAsia="MS Mincho" w:hAnsi="Times New Roman"/>
          <w:sz w:val="24"/>
        </w:rPr>
        <w:t xml:space="preserve">Quatre tables rondes </w:t>
      </w:r>
      <w:r w:rsidR="00F83A93">
        <w:rPr>
          <w:rFonts w:ascii="Times New Roman" w:eastAsia="MS Mincho" w:hAnsi="Times New Roman"/>
          <w:sz w:val="24"/>
        </w:rPr>
        <w:t xml:space="preserve">pourraient traiter des </w:t>
      </w:r>
      <w:r w:rsidRPr="007B1076">
        <w:rPr>
          <w:rFonts w:ascii="Times New Roman" w:eastAsia="MS Mincho" w:hAnsi="Times New Roman"/>
          <w:sz w:val="24"/>
        </w:rPr>
        <w:t>quatre thématiques générales, dont les intitulés et l’organisa</w:t>
      </w:r>
      <w:r w:rsidR="007B1076">
        <w:rPr>
          <w:rFonts w:ascii="Times New Roman" w:eastAsia="MS Mincho" w:hAnsi="Times New Roman"/>
          <w:sz w:val="24"/>
        </w:rPr>
        <w:t xml:space="preserve">tion demandent à être complétés, au travers de discussions internes au Département </w:t>
      </w:r>
      <w:r w:rsidR="00F83A93">
        <w:rPr>
          <w:rFonts w:ascii="Times New Roman" w:eastAsia="MS Mincho" w:hAnsi="Times New Roman"/>
          <w:sz w:val="24"/>
        </w:rPr>
        <w:t>ainsi qu’</w:t>
      </w:r>
      <w:bookmarkStart w:id="0" w:name="_GoBack"/>
      <w:bookmarkEnd w:id="0"/>
      <w:r w:rsidR="007B1076">
        <w:rPr>
          <w:rFonts w:ascii="Times New Roman" w:eastAsia="MS Mincho" w:hAnsi="Times New Roman"/>
          <w:sz w:val="24"/>
        </w:rPr>
        <w:t>avec les porteurs du projet que sont les professeurs Ganascia et Debré.</w:t>
      </w:r>
    </w:p>
    <w:p w14:paraId="1CD81DFF" w14:textId="77777777" w:rsidR="00D70F12" w:rsidRPr="007B1076" w:rsidRDefault="00D70F12" w:rsidP="00D70F12">
      <w:pPr>
        <w:spacing w:before="120" w:after="0"/>
        <w:rPr>
          <w:rFonts w:ascii="Times New Roman" w:eastAsia="MS Mincho" w:hAnsi="Times New Roman"/>
          <w:sz w:val="24"/>
        </w:rPr>
      </w:pPr>
    </w:p>
    <w:p w14:paraId="2A037789" w14:textId="77777777" w:rsidR="00D70F12" w:rsidRPr="007B1076" w:rsidRDefault="00D70F12" w:rsidP="00D70F12">
      <w:pPr>
        <w:keepNext/>
        <w:keepLines/>
        <w:numPr>
          <w:ilvl w:val="0"/>
          <w:numId w:val="2"/>
        </w:numPr>
        <w:tabs>
          <w:tab w:val="num" w:pos="360"/>
        </w:tabs>
        <w:spacing w:before="40" w:after="0"/>
        <w:ind w:left="0" w:firstLine="0"/>
        <w:outlineLvl w:val="1"/>
        <w:rPr>
          <w:rFonts w:ascii="Times New Roman" w:eastAsia="MS Mincho" w:hAnsi="Times New Roman"/>
          <w:sz w:val="24"/>
          <w:u w:val="single"/>
        </w:rPr>
      </w:pPr>
      <w:r w:rsidRPr="007B1076">
        <w:rPr>
          <w:rFonts w:ascii="Times New Roman" w:eastAsia="MS Mincho" w:hAnsi="Times New Roman"/>
          <w:sz w:val="24"/>
          <w:u w:val="single"/>
        </w:rPr>
        <w:t>Droit à la recherche</w:t>
      </w:r>
    </w:p>
    <w:p w14:paraId="620D8993" w14:textId="26E1363F"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 xml:space="preserve">Il s’agit là de proposer un plaidoyer à destination des chercheurs à l’étranger et de leur garantir le droit de poursuivre leurs recherches sur les sujets qu’ils ont choisis, sous réserve que ces travaux respectent des critères éthiques et qu’ils répondent aux critères de tolérance et d’objectivité en vigueur dans la recherche scientifique internationale. Nous proposons ici, une idée neuve que la France pourrait défendre, en particulier dans les pays où des violations des </w:t>
      </w:r>
      <w:r w:rsidRPr="00D70F12">
        <w:rPr>
          <w:rFonts w:ascii="Times New Roman" w:eastAsia="MS Mincho" w:hAnsi="Times New Roman"/>
          <w:sz w:val="24"/>
        </w:rPr>
        <w:lastRenderedPageBreak/>
        <w:t>droits de l’homme sont commises et où des chercheurs se voient empêcher de poursuivre leurs travaux.</w:t>
      </w:r>
    </w:p>
    <w:p w14:paraId="3C63BF31" w14:textId="77777777" w:rsidR="00D70F12" w:rsidRPr="00D70F12" w:rsidRDefault="00D70F12" w:rsidP="00D70F12">
      <w:pPr>
        <w:spacing w:before="120" w:after="0"/>
        <w:rPr>
          <w:rFonts w:ascii="Times New Roman" w:eastAsia="MS Mincho" w:hAnsi="Times New Roman"/>
          <w:sz w:val="24"/>
        </w:rPr>
      </w:pPr>
    </w:p>
    <w:p w14:paraId="403B5D22" w14:textId="77777777" w:rsidR="007B1076" w:rsidRPr="00D70F12" w:rsidRDefault="007B1076" w:rsidP="007B1076">
      <w:pPr>
        <w:keepNext/>
        <w:keepLines/>
        <w:numPr>
          <w:ilvl w:val="0"/>
          <w:numId w:val="2"/>
        </w:numPr>
        <w:tabs>
          <w:tab w:val="num" w:pos="360"/>
        </w:tabs>
        <w:spacing w:before="40" w:after="0"/>
        <w:ind w:left="0" w:firstLine="0"/>
        <w:outlineLvl w:val="1"/>
        <w:rPr>
          <w:rFonts w:ascii="Times New Roman" w:eastAsia="MS Mincho" w:hAnsi="Times New Roman"/>
          <w:sz w:val="24"/>
          <w:u w:val="single"/>
        </w:rPr>
      </w:pPr>
      <w:r w:rsidRPr="00D70F12">
        <w:rPr>
          <w:rFonts w:ascii="Times New Roman" w:eastAsia="MS Mincho" w:hAnsi="Times New Roman"/>
          <w:sz w:val="24"/>
          <w:u w:val="single"/>
        </w:rPr>
        <w:t>Chercheurs français en mission à l’étranger</w:t>
      </w:r>
    </w:p>
    <w:p w14:paraId="4070A90F" w14:textId="77777777" w:rsidR="007B1076" w:rsidRPr="00D70F12" w:rsidRDefault="007B1076" w:rsidP="007B1076">
      <w:pPr>
        <w:spacing w:before="120" w:after="0"/>
        <w:rPr>
          <w:rFonts w:ascii="Times New Roman" w:eastAsia="MS Mincho" w:hAnsi="Times New Roman"/>
          <w:sz w:val="24"/>
        </w:rPr>
      </w:pPr>
      <w:r w:rsidRPr="00D70F12">
        <w:rPr>
          <w:rFonts w:ascii="Times New Roman" w:eastAsia="MS Mincho" w:hAnsi="Times New Roman"/>
          <w:sz w:val="24"/>
        </w:rPr>
        <w:t>Les chercheurs en mission à l’étranger se retrouvent parfois dans des situations difficiles lorsque les pays dans lesquels ils travaillent sont en guerre ou ne respectent pas les droits de l’homme. Outre la situation dangereuse dans laquelle ils sont, ceux-ci se retrouvent confront</w:t>
      </w:r>
      <w:r>
        <w:rPr>
          <w:rFonts w:ascii="Times New Roman" w:eastAsia="MS Mincho" w:hAnsi="Times New Roman"/>
          <w:sz w:val="24"/>
        </w:rPr>
        <w:t>és</w:t>
      </w:r>
      <w:r w:rsidRPr="00D70F12">
        <w:rPr>
          <w:rFonts w:ascii="Times New Roman" w:eastAsia="MS Mincho" w:hAnsi="Times New Roman"/>
          <w:sz w:val="24"/>
        </w:rPr>
        <w:t xml:space="preserve"> à des dilemmes moraux : rester sur place, en cautionnant un régime qu’ils désapprouvent ou en risquant de mettre en danger leurs collègues ; partir et les abandonner. De multiples questions se posent alors à eux.</w:t>
      </w:r>
    </w:p>
    <w:p w14:paraId="3D1277C5" w14:textId="77777777" w:rsidR="007B1076" w:rsidRDefault="007B1076" w:rsidP="007B1076"/>
    <w:p w14:paraId="59AA9F21" w14:textId="77777777" w:rsidR="00D70F12" w:rsidRPr="00D70F12" w:rsidRDefault="00D70F12" w:rsidP="00D70F12">
      <w:pPr>
        <w:keepNext/>
        <w:keepLines/>
        <w:numPr>
          <w:ilvl w:val="0"/>
          <w:numId w:val="2"/>
        </w:numPr>
        <w:tabs>
          <w:tab w:val="num" w:pos="360"/>
        </w:tabs>
        <w:spacing w:before="40" w:after="0"/>
        <w:ind w:left="0" w:firstLine="0"/>
        <w:outlineLvl w:val="1"/>
        <w:rPr>
          <w:rFonts w:ascii="Times New Roman" w:eastAsia="MS Mincho" w:hAnsi="Times New Roman"/>
          <w:sz w:val="24"/>
          <w:u w:val="single"/>
        </w:rPr>
      </w:pPr>
      <w:r w:rsidRPr="00D70F12">
        <w:rPr>
          <w:rFonts w:ascii="Times New Roman" w:eastAsia="MS Mincho" w:hAnsi="Times New Roman"/>
          <w:sz w:val="24"/>
          <w:u w:val="single"/>
        </w:rPr>
        <w:t>Conséquences sociales d’avancées technologiques majeures</w:t>
      </w:r>
    </w:p>
    <w:p w14:paraId="01A79726" w14:textId="77777777"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 xml:space="preserve">Les recherches scientifiques donnent lieu à des réalisations technologiques dont les conséquences peuvent s’avérer dommageables pour la société. Songeons à la reconnaissance faciale et posturale avec des techniques d’intelligence artificielle qui sert à mettre en œuvre un « crédit social » en Chine, ou aux manipulations génétiques au moyen des techniques CRISPR/Cas9 ou encore à certaines technologies neurocognitives dont les effets sur le psychisme demeurent imprévisibles. </w:t>
      </w:r>
    </w:p>
    <w:p w14:paraId="155E3E56" w14:textId="77777777"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Les chercheurs ont un devoir d’alerte, lorsqu’ils présentent les conséquences d’applications. La coordination de chercheurs venus de différents pays peut s’avérer d’un poids d’autant plus fort que les organisations internationales se retrouvent souvent paralysées lorsque les sujets ne font pas consensus.</w:t>
      </w:r>
    </w:p>
    <w:p w14:paraId="5CDB77BF" w14:textId="77777777" w:rsidR="00D70F12" w:rsidRPr="00D70F12" w:rsidRDefault="00D70F12" w:rsidP="00D70F12">
      <w:pPr>
        <w:spacing w:before="120" w:after="0"/>
        <w:rPr>
          <w:rFonts w:ascii="Times New Roman" w:eastAsia="MS Mincho" w:hAnsi="Times New Roman"/>
          <w:sz w:val="24"/>
          <w:u w:val="single"/>
        </w:rPr>
      </w:pPr>
    </w:p>
    <w:p w14:paraId="6A8DD3EB" w14:textId="77777777" w:rsidR="00D70F12" w:rsidRPr="00D70F12" w:rsidRDefault="00D70F12" w:rsidP="00D70F12">
      <w:pPr>
        <w:keepNext/>
        <w:keepLines/>
        <w:numPr>
          <w:ilvl w:val="0"/>
          <w:numId w:val="2"/>
        </w:numPr>
        <w:tabs>
          <w:tab w:val="num" w:pos="360"/>
        </w:tabs>
        <w:spacing w:before="40" w:after="0"/>
        <w:ind w:left="0" w:firstLine="0"/>
        <w:outlineLvl w:val="1"/>
        <w:rPr>
          <w:rFonts w:ascii="Times New Roman" w:eastAsia="MS Mincho" w:hAnsi="Times New Roman"/>
          <w:sz w:val="24"/>
          <w:u w:val="single"/>
        </w:rPr>
      </w:pPr>
      <w:r w:rsidRPr="00D70F12">
        <w:rPr>
          <w:rFonts w:ascii="Times New Roman" w:eastAsia="MS Mincho" w:hAnsi="Times New Roman"/>
          <w:sz w:val="24"/>
          <w:u w:val="single"/>
        </w:rPr>
        <w:t>Choix programmatique des directions de recherche</w:t>
      </w:r>
    </w:p>
    <w:p w14:paraId="5E07D009" w14:textId="7DB5B1CB" w:rsidR="00D70F12" w:rsidRPr="00D70F12" w:rsidRDefault="00D70F12" w:rsidP="00D70F12">
      <w:pPr>
        <w:spacing w:before="120" w:after="0"/>
        <w:rPr>
          <w:rFonts w:ascii="Times New Roman" w:eastAsia="MS Mincho" w:hAnsi="Times New Roman"/>
          <w:sz w:val="24"/>
        </w:rPr>
      </w:pPr>
      <w:r w:rsidRPr="00D70F12">
        <w:rPr>
          <w:rFonts w:ascii="Times New Roman" w:eastAsia="MS Mincho" w:hAnsi="Times New Roman"/>
          <w:sz w:val="24"/>
        </w:rPr>
        <w:t xml:space="preserve">Les institutions </w:t>
      </w:r>
      <w:r w:rsidR="007B1076">
        <w:rPr>
          <w:rFonts w:ascii="Times New Roman" w:eastAsia="MS Mincho" w:hAnsi="Times New Roman"/>
          <w:sz w:val="24"/>
        </w:rPr>
        <w:t xml:space="preserve">de recherche et le MEAE </w:t>
      </w:r>
      <w:r w:rsidRPr="00D70F12">
        <w:rPr>
          <w:rFonts w:ascii="Times New Roman" w:eastAsia="MS Mincho" w:hAnsi="Times New Roman"/>
          <w:sz w:val="24"/>
        </w:rPr>
        <w:t>définissent des programmes de recherche en coopération avec différents pays</w:t>
      </w:r>
      <w:r w:rsidR="007B1076">
        <w:rPr>
          <w:rFonts w:ascii="Times New Roman" w:eastAsia="MS Mincho" w:hAnsi="Times New Roman"/>
          <w:sz w:val="24"/>
        </w:rPr>
        <w:t>.</w:t>
      </w:r>
      <w:r w:rsidRPr="00D70F12">
        <w:rPr>
          <w:rFonts w:ascii="Times New Roman" w:eastAsia="MS Mincho" w:hAnsi="Times New Roman"/>
          <w:sz w:val="24"/>
        </w:rPr>
        <w:t xml:space="preserve"> Il </w:t>
      </w:r>
      <w:r w:rsidR="007B1076">
        <w:rPr>
          <w:rFonts w:ascii="Times New Roman" w:eastAsia="MS Mincho" w:hAnsi="Times New Roman"/>
          <w:sz w:val="24"/>
        </w:rPr>
        <w:t xml:space="preserve">convient de </w:t>
      </w:r>
      <w:r w:rsidRPr="00D70F12">
        <w:rPr>
          <w:rFonts w:ascii="Times New Roman" w:eastAsia="MS Mincho" w:hAnsi="Times New Roman"/>
          <w:sz w:val="24"/>
        </w:rPr>
        <w:t xml:space="preserve">s’assurer que les choix programmatiques s’effectuent en concertation avec </w:t>
      </w:r>
      <w:r w:rsidR="007B1076">
        <w:rPr>
          <w:rFonts w:ascii="Times New Roman" w:eastAsia="MS Mincho" w:hAnsi="Times New Roman"/>
          <w:sz w:val="24"/>
        </w:rPr>
        <w:t xml:space="preserve">les communautés </w:t>
      </w:r>
      <w:r w:rsidRPr="00D70F12">
        <w:rPr>
          <w:rFonts w:ascii="Times New Roman" w:eastAsia="MS Mincho" w:hAnsi="Times New Roman"/>
          <w:sz w:val="24"/>
        </w:rPr>
        <w:t xml:space="preserve">scientifiques </w:t>
      </w:r>
      <w:r w:rsidR="007B1076">
        <w:rPr>
          <w:rFonts w:ascii="Times New Roman" w:eastAsia="MS Mincho" w:hAnsi="Times New Roman"/>
          <w:sz w:val="24"/>
        </w:rPr>
        <w:t xml:space="preserve">notamment afin </w:t>
      </w:r>
      <w:r w:rsidRPr="00D70F12">
        <w:rPr>
          <w:rFonts w:ascii="Times New Roman" w:eastAsia="MS Mincho" w:hAnsi="Times New Roman"/>
          <w:sz w:val="24"/>
        </w:rPr>
        <w:t xml:space="preserve">de </w:t>
      </w:r>
      <w:r w:rsidR="007B1076">
        <w:rPr>
          <w:rFonts w:ascii="Times New Roman" w:eastAsia="MS Mincho" w:hAnsi="Times New Roman"/>
          <w:sz w:val="24"/>
        </w:rPr>
        <w:t xml:space="preserve">maximiser nos </w:t>
      </w:r>
      <w:r w:rsidRPr="00D70F12">
        <w:rPr>
          <w:rFonts w:ascii="Times New Roman" w:eastAsia="MS Mincho" w:hAnsi="Times New Roman"/>
          <w:sz w:val="24"/>
        </w:rPr>
        <w:t xml:space="preserve">ressources </w:t>
      </w:r>
      <w:r w:rsidR="007B1076">
        <w:rPr>
          <w:rFonts w:ascii="Times New Roman" w:eastAsia="MS Mincho" w:hAnsi="Times New Roman"/>
          <w:sz w:val="24"/>
        </w:rPr>
        <w:t xml:space="preserve">et </w:t>
      </w:r>
      <w:r w:rsidRPr="00D70F12">
        <w:rPr>
          <w:rFonts w:ascii="Times New Roman" w:eastAsia="MS Mincho" w:hAnsi="Times New Roman"/>
          <w:sz w:val="24"/>
        </w:rPr>
        <w:t>moyens</w:t>
      </w:r>
      <w:r w:rsidR="007B1076">
        <w:rPr>
          <w:rFonts w:ascii="Times New Roman" w:eastAsia="MS Mincho" w:hAnsi="Times New Roman"/>
          <w:sz w:val="24"/>
        </w:rPr>
        <w:t xml:space="preserve"> humains</w:t>
      </w:r>
      <w:r w:rsidRPr="00D70F12">
        <w:rPr>
          <w:rFonts w:ascii="Times New Roman" w:eastAsia="MS Mincho" w:hAnsi="Times New Roman"/>
          <w:sz w:val="24"/>
        </w:rPr>
        <w:t xml:space="preserve">. </w:t>
      </w:r>
      <w:r w:rsidR="007B1076" w:rsidRPr="007B1076">
        <w:rPr>
          <w:rFonts w:ascii="Times New Roman" w:eastAsia="MS Mincho" w:hAnsi="Times New Roman"/>
          <w:sz w:val="24"/>
        </w:rPr>
        <w:t>I</w:t>
      </w:r>
      <w:r w:rsidRPr="00D70F12">
        <w:rPr>
          <w:rFonts w:ascii="Times New Roman" w:eastAsia="MS Mincho" w:hAnsi="Times New Roman"/>
          <w:sz w:val="24"/>
        </w:rPr>
        <w:t xml:space="preserve">l nous paraît </w:t>
      </w:r>
      <w:r w:rsidR="007B1076">
        <w:rPr>
          <w:rFonts w:ascii="Times New Roman" w:eastAsia="MS Mincho" w:hAnsi="Times New Roman"/>
          <w:sz w:val="24"/>
        </w:rPr>
        <w:t xml:space="preserve">en outre </w:t>
      </w:r>
      <w:r w:rsidRPr="00D70F12">
        <w:rPr>
          <w:rFonts w:ascii="Times New Roman" w:eastAsia="MS Mincho" w:hAnsi="Times New Roman"/>
          <w:sz w:val="24"/>
        </w:rPr>
        <w:t>important que soi</w:t>
      </w:r>
      <w:r w:rsidR="007B1076">
        <w:rPr>
          <w:rFonts w:ascii="Times New Roman" w:eastAsia="MS Mincho" w:hAnsi="Times New Roman"/>
          <w:sz w:val="24"/>
        </w:rPr>
        <w:t>en</w:t>
      </w:r>
      <w:r w:rsidRPr="00D70F12">
        <w:rPr>
          <w:rFonts w:ascii="Times New Roman" w:eastAsia="MS Mincho" w:hAnsi="Times New Roman"/>
          <w:sz w:val="24"/>
        </w:rPr>
        <w:t>t évoqué</w:t>
      </w:r>
      <w:r w:rsidR="007B1076">
        <w:rPr>
          <w:rFonts w:ascii="Times New Roman" w:eastAsia="MS Mincho" w:hAnsi="Times New Roman"/>
          <w:sz w:val="24"/>
        </w:rPr>
        <w:t>es</w:t>
      </w:r>
      <w:r w:rsidRPr="00D70F12">
        <w:rPr>
          <w:rFonts w:ascii="Times New Roman" w:eastAsia="MS Mincho" w:hAnsi="Times New Roman"/>
          <w:sz w:val="24"/>
        </w:rPr>
        <w:t xml:space="preserve"> </w:t>
      </w:r>
      <w:r w:rsidR="007B1076">
        <w:rPr>
          <w:rFonts w:ascii="Times New Roman" w:eastAsia="MS Mincho" w:hAnsi="Times New Roman"/>
          <w:sz w:val="24"/>
        </w:rPr>
        <w:t xml:space="preserve">à ce propos </w:t>
      </w:r>
      <w:r w:rsidRPr="00D70F12">
        <w:rPr>
          <w:rFonts w:ascii="Times New Roman" w:eastAsia="MS Mincho" w:hAnsi="Times New Roman"/>
          <w:sz w:val="24"/>
        </w:rPr>
        <w:t>les questions éthiques.</w:t>
      </w:r>
    </w:p>
    <w:p w14:paraId="6CC4D829" w14:textId="77777777" w:rsidR="00D70F12" w:rsidRPr="00D70F12" w:rsidRDefault="00D70F12" w:rsidP="00D70F12">
      <w:pPr>
        <w:spacing w:before="120" w:after="0"/>
        <w:rPr>
          <w:rFonts w:ascii="Times New Roman" w:eastAsia="MS Mincho" w:hAnsi="Times New Roman"/>
          <w:sz w:val="24"/>
        </w:rPr>
      </w:pPr>
    </w:p>
    <w:p w14:paraId="67B9019A" w14:textId="77777777" w:rsidR="007B1076" w:rsidRDefault="007B1076"/>
    <w:sectPr w:rsidR="007B1076">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332EB" w15:done="0"/>
  <w15:commentEx w15:paraId="17A0D571" w15:done="0"/>
  <w15:commentEx w15:paraId="3F350F1A" w15:done="0"/>
  <w15:commentEx w15:paraId="71912AA4" w15:done="0"/>
  <w15:commentEx w15:paraId="28EAC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16B7" w14:textId="77777777" w:rsidR="00E60AC1" w:rsidRDefault="00E60AC1" w:rsidP="00D70F12">
      <w:pPr>
        <w:spacing w:after="0"/>
      </w:pPr>
      <w:r>
        <w:separator/>
      </w:r>
    </w:p>
  </w:endnote>
  <w:endnote w:type="continuationSeparator" w:id="0">
    <w:p w14:paraId="4E1BBBBF" w14:textId="77777777" w:rsidR="00E60AC1" w:rsidRDefault="00E60AC1" w:rsidP="00D70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67655"/>
      <w:docPartObj>
        <w:docPartGallery w:val="Page Numbers (Bottom of Page)"/>
        <w:docPartUnique/>
      </w:docPartObj>
    </w:sdtPr>
    <w:sdtEndPr/>
    <w:sdtContent>
      <w:p w14:paraId="21617966" w14:textId="77777777" w:rsidR="00D70F12" w:rsidRDefault="00D70F12">
        <w:pPr>
          <w:pStyle w:val="Pieddepage"/>
          <w:jc w:val="right"/>
        </w:pPr>
        <w:r>
          <w:fldChar w:fldCharType="begin"/>
        </w:r>
        <w:r>
          <w:instrText>PAGE   \* MERGEFORMAT</w:instrText>
        </w:r>
        <w:r>
          <w:fldChar w:fldCharType="separate"/>
        </w:r>
        <w:r w:rsidR="00F83A93">
          <w:rPr>
            <w:noProof/>
          </w:rPr>
          <w:t>3</w:t>
        </w:r>
        <w:r>
          <w:fldChar w:fldCharType="end"/>
        </w:r>
      </w:p>
    </w:sdtContent>
  </w:sdt>
  <w:p w14:paraId="337AF3DB" w14:textId="77777777" w:rsidR="00D70F12" w:rsidRDefault="00D70F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2209" w14:textId="77777777" w:rsidR="00E60AC1" w:rsidRDefault="00E60AC1" w:rsidP="00D70F12">
      <w:pPr>
        <w:spacing w:after="0"/>
      </w:pPr>
      <w:r>
        <w:separator/>
      </w:r>
    </w:p>
  </w:footnote>
  <w:footnote w:type="continuationSeparator" w:id="0">
    <w:p w14:paraId="0E608256" w14:textId="77777777" w:rsidR="00E60AC1" w:rsidRDefault="00E60AC1" w:rsidP="00D70F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BA7"/>
    <w:multiLevelType w:val="hybridMultilevel"/>
    <w:tmpl w:val="7BF00BB6"/>
    <w:lvl w:ilvl="0" w:tplc="CD1C34AE">
      <w:numFmt w:val="bullet"/>
      <w:lvlText w:val=""/>
      <w:lvlJc w:val="left"/>
      <w:pPr>
        <w:ind w:left="360" w:hanging="360"/>
      </w:pPr>
      <w:rPr>
        <w:rFonts w:ascii="Wingdings" w:eastAsia="MS Mincho"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143281"/>
    <w:multiLevelType w:val="multilevel"/>
    <w:tmpl w:val="E11EDD28"/>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9236E"/>
    <w:multiLevelType w:val="hybridMultilevel"/>
    <w:tmpl w:val="49C46114"/>
    <w:lvl w:ilvl="0" w:tplc="7A8251AA">
      <w:start w:val="2"/>
      <w:numFmt w:val="bullet"/>
      <w:lvlText w:val=""/>
      <w:lvlJc w:val="left"/>
      <w:pPr>
        <w:ind w:left="360" w:hanging="360"/>
      </w:pPr>
      <w:rPr>
        <w:rFonts w:ascii="Wingdings" w:eastAsia="MS Mincho"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1C3C5E59"/>
    <w:multiLevelType w:val="hybridMultilevel"/>
    <w:tmpl w:val="90C0A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6615FF5"/>
    <w:multiLevelType w:val="hybridMultilevel"/>
    <w:tmpl w:val="E7067E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3B86480A"/>
    <w:multiLevelType w:val="hybridMultilevel"/>
    <w:tmpl w:val="E19005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B8501B1"/>
    <w:multiLevelType w:val="hybridMultilevel"/>
    <w:tmpl w:val="31E44F4E"/>
    <w:lvl w:ilvl="0" w:tplc="3C38C156">
      <w:start w:val="1"/>
      <w:numFmt w:val="lowerRoman"/>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5A8F769D"/>
    <w:multiLevelType w:val="hybridMultilevel"/>
    <w:tmpl w:val="57D05F70"/>
    <w:lvl w:ilvl="0" w:tplc="A2949382">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71257A29"/>
    <w:multiLevelType w:val="hybridMultilevel"/>
    <w:tmpl w:val="FA0AED36"/>
    <w:lvl w:ilvl="0" w:tplc="89AE51B4">
      <w:start w:val="4"/>
      <w:numFmt w:val="bullet"/>
      <w:lvlText w:val="-"/>
      <w:lvlJc w:val="left"/>
      <w:pPr>
        <w:ind w:left="1080" w:hanging="360"/>
      </w:pPr>
      <w:rPr>
        <w:rFonts w:ascii="Times New Roman" w:eastAsia="MS Mincho"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AEC79F3"/>
    <w:multiLevelType w:val="hybridMultilevel"/>
    <w:tmpl w:val="544674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nsid w:val="7E44473B"/>
    <w:multiLevelType w:val="hybridMultilevel"/>
    <w:tmpl w:val="BE88F1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0"/>
  </w:num>
  <w:num w:numId="7">
    <w:abstractNumId w:val="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LEONFORTE Cynthia">
    <w15:presenceInfo w15:providerId="None" w15:userId="DI LEONFORTE Cynth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12"/>
    <w:rsid w:val="000949C2"/>
    <w:rsid w:val="00097EC4"/>
    <w:rsid w:val="001C18CF"/>
    <w:rsid w:val="003365DD"/>
    <w:rsid w:val="003B53BE"/>
    <w:rsid w:val="004A5383"/>
    <w:rsid w:val="00505564"/>
    <w:rsid w:val="0051292B"/>
    <w:rsid w:val="005A05FA"/>
    <w:rsid w:val="00602DE0"/>
    <w:rsid w:val="00746DAE"/>
    <w:rsid w:val="007B1076"/>
    <w:rsid w:val="007E50E6"/>
    <w:rsid w:val="009C5A28"/>
    <w:rsid w:val="009F64F6"/>
    <w:rsid w:val="00C32D11"/>
    <w:rsid w:val="00D70F12"/>
    <w:rsid w:val="00E60AC1"/>
    <w:rsid w:val="00F45CCD"/>
    <w:rsid w:val="00F83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12"/>
    <w:pPr>
      <w:spacing w:after="12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D70F12"/>
    <w:pPr>
      <w:numPr>
        <w:numId w:val="1"/>
      </w:numPr>
      <w:ind w:left="360"/>
      <w:outlineLvl w:val="0"/>
    </w:pPr>
    <w:rPr>
      <w:rFonts w:cs="Arial"/>
      <w:b/>
      <w:szCs w:val="20"/>
      <w:u w:val="single"/>
    </w:rPr>
  </w:style>
  <w:style w:type="paragraph" w:styleId="Titre2">
    <w:name w:val="heading 2"/>
    <w:basedOn w:val="Paragraphedeliste"/>
    <w:next w:val="Normal"/>
    <w:link w:val="Titre2Car"/>
    <w:semiHidden/>
    <w:unhideWhenUsed/>
    <w:qFormat/>
    <w:rsid w:val="00D70F12"/>
    <w:pPr>
      <w:numPr>
        <w:ilvl w:val="1"/>
        <w:numId w:val="2"/>
      </w:numPr>
      <w:outlineLvl w:val="1"/>
    </w:pPr>
    <w:rPr>
      <w:rFonts w:cs="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0F12"/>
    <w:rPr>
      <w:rFonts w:ascii="Arial" w:eastAsia="Times New Roman" w:hAnsi="Arial" w:cs="Arial"/>
      <w:b/>
      <w:sz w:val="20"/>
      <w:szCs w:val="20"/>
      <w:u w:val="single"/>
      <w:lang w:eastAsia="fr-FR"/>
    </w:rPr>
  </w:style>
  <w:style w:type="character" w:customStyle="1" w:styleId="Titre2Car">
    <w:name w:val="Titre 2 Car"/>
    <w:basedOn w:val="Policepardfaut"/>
    <w:link w:val="Titre2"/>
    <w:semiHidden/>
    <w:rsid w:val="00D70F12"/>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D70F12"/>
    <w:pPr>
      <w:ind w:left="720"/>
      <w:contextualSpacing/>
    </w:pPr>
  </w:style>
  <w:style w:type="character" w:customStyle="1" w:styleId="ParagraphedelisteCar">
    <w:name w:val="Paragraphe de liste Car"/>
    <w:link w:val="Paragraphedeliste"/>
    <w:uiPriority w:val="34"/>
    <w:locked/>
    <w:rsid w:val="00D70F12"/>
    <w:rPr>
      <w:rFonts w:ascii="Arial" w:eastAsia="Times New Roman" w:hAnsi="Arial" w:cs="Times New Roman"/>
      <w:sz w:val="20"/>
      <w:szCs w:val="24"/>
      <w:lang w:eastAsia="fr-FR"/>
    </w:rPr>
  </w:style>
  <w:style w:type="paragraph" w:styleId="En-tte">
    <w:name w:val="header"/>
    <w:basedOn w:val="Normal"/>
    <w:link w:val="En-tteCar"/>
    <w:uiPriority w:val="99"/>
    <w:unhideWhenUsed/>
    <w:rsid w:val="00D70F12"/>
    <w:pPr>
      <w:tabs>
        <w:tab w:val="center" w:pos="4536"/>
        <w:tab w:val="right" w:pos="9072"/>
      </w:tabs>
      <w:spacing w:after="0"/>
    </w:pPr>
  </w:style>
  <w:style w:type="character" w:customStyle="1" w:styleId="En-tteCar">
    <w:name w:val="En-tête Car"/>
    <w:basedOn w:val="Policepardfaut"/>
    <w:link w:val="En-tte"/>
    <w:uiPriority w:val="99"/>
    <w:rsid w:val="00D70F12"/>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D70F12"/>
    <w:pPr>
      <w:tabs>
        <w:tab w:val="center" w:pos="4536"/>
        <w:tab w:val="right" w:pos="9072"/>
      </w:tabs>
      <w:spacing w:after="0"/>
    </w:pPr>
  </w:style>
  <w:style w:type="character" w:customStyle="1" w:styleId="PieddepageCar">
    <w:name w:val="Pied de page Car"/>
    <w:basedOn w:val="Policepardfaut"/>
    <w:link w:val="Pieddepage"/>
    <w:uiPriority w:val="99"/>
    <w:rsid w:val="00D70F12"/>
    <w:rPr>
      <w:rFonts w:ascii="Arial" w:eastAsia="Times New Roman" w:hAnsi="Arial" w:cs="Times New Roman"/>
      <w:sz w:val="20"/>
      <w:szCs w:val="24"/>
      <w:lang w:eastAsia="fr-FR"/>
    </w:rPr>
  </w:style>
  <w:style w:type="character" w:styleId="Marquedecommentaire">
    <w:name w:val="annotation reference"/>
    <w:basedOn w:val="Policepardfaut"/>
    <w:uiPriority w:val="99"/>
    <w:semiHidden/>
    <w:unhideWhenUsed/>
    <w:rsid w:val="00C32D11"/>
    <w:rPr>
      <w:sz w:val="16"/>
      <w:szCs w:val="16"/>
    </w:rPr>
  </w:style>
  <w:style w:type="paragraph" w:styleId="Commentaire">
    <w:name w:val="annotation text"/>
    <w:basedOn w:val="Normal"/>
    <w:link w:val="CommentaireCar"/>
    <w:uiPriority w:val="99"/>
    <w:semiHidden/>
    <w:unhideWhenUsed/>
    <w:rsid w:val="00C32D11"/>
    <w:rPr>
      <w:szCs w:val="20"/>
    </w:rPr>
  </w:style>
  <w:style w:type="character" w:customStyle="1" w:styleId="CommentaireCar">
    <w:name w:val="Commentaire Car"/>
    <w:basedOn w:val="Policepardfaut"/>
    <w:link w:val="Commentaire"/>
    <w:uiPriority w:val="99"/>
    <w:semiHidden/>
    <w:rsid w:val="00C32D1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32D11"/>
    <w:rPr>
      <w:b/>
      <w:bCs/>
    </w:rPr>
  </w:style>
  <w:style w:type="character" w:customStyle="1" w:styleId="ObjetducommentaireCar">
    <w:name w:val="Objet du commentaire Car"/>
    <w:basedOn w:val="CommentaireCar"/>
    <w:link w:val="Objetducommentaire"/>
    <w:uiPriority w:val="99"/>
    <w:semiHidden/>
    <w:rsid w:val="00C32D11"/>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C32D1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D11"/>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12"/>
    <w:pPr>
      <w:spacing w:after="12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D70F12"/>
    <w:pPr>
      <w:numPr>
        <w:numId w:val="1"/>
      </w:numPr>
      <w:ind w:left="360"/>
      <w:outlineLvl w:val="0"/>
    </w:pPr>
    <w:rPr>
      <w:rFonts w:cs="Arial"/>
      <w:b/>
      <w:szCs w:val="20"/>
      <w:u w:val="single"/>
    </w:rPr>
  </w:style>
  <w:style w:type="paragraph" w:styleId="Titre2">
    <w:name w:val="heading 2"/>
    <w:basedOn w:val="Paragraphedeliste"/>
    <w:next w:val="Normal"/>
    <w:link w:val="Titre2Car"/>
    <w:semiHidden/>
    <w:unhideWhenUsed/>
    <w:qFormat/>
    <w:rsid w:val="00D70F12"/>
    <w:pPr>
      <w:numPr>
        <w:ilvl w:val="1"/>
        <w:numId w:val="2"/>
      </w:numPr>
      <w:outlineLvl w:val="1"/>
    </w:pPr>
    <w:rPr>
      <w:rFonts w:cs="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70F12"/>
    <w:rPr>
      <w:rFonts w:ascii="Arial" w:eastAsia="Times New Roman" w:hAnsi="Arial" w:cs="Arial"/>
      <w:b/>
      <w:sz w:val="20"/>
      <w:szCs w:val="20"/>
      <w:u w:val="single"/>
      <w:lang w:eastAsia="fr-FR"/>
    </w:rPr>
  </w:style>
  <w:style w:type="character" w:customStyle="1" w:styleId="Titre2Car">
    <w:name w:val="Titre 2 Car"/>
    <w:basedOn w:val="Policepardfaut"/>
    <w:link w:val="Titre2"/>
    <w:semiHidden/>
    <w:rsid w:val="00D70F12"/>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D70F12"/>
    <w:pPr>
      <w:ind w:left="720"/>
      <w:contextualSpacing/>
    </w:pPr>
  </w:style>
  <w:style w:type="character" w:customStyle="1" w:styleId="ParagraphedelisteCar">
    <w:name w:val="Paragraphe de liste Car"/>
    <w:link w:val="Paragraphedeliste"/>
    <w:uiPriority w:val="34"/>
    <w:locked/>
    <w:rsid w:val="00D70F12"/>
    <w:rPr>
      <w:rFonts w:ascii="Arial" w:eastAsia="Times New Roman" w:hAnsi="Arial" w:cs="Times New Roman"/>
      <w:sz w:val="20"/>
      <w:szCs w:val="24"/>
      <w:lang w:eastAsia="fr-FR"/>
    </w:rPr>
  </w:style>
  <w:style w:type="paragraph" w:styleId="En-tte">
    <w:name w:val="header"/>
    <w:basedOn w:val="Normal"/>
    <w:link w:val="En-tteCar"/>
    <w:uiPriority w:val="99"/>
    <w:unhideWhenUsed/>
    <w:rsid w:val="00D70F12"/>
    <w:pPr>
      <w:tabs>
        <w:tab w:val="center" w:pos="4536"/>
        <w:tab w:val="right" w:pos="9072"/>
      </w:tabs>
      <w:spacing w:after="0"/>
    </w:pPr>
  </w:style>
  <w:style w:type="character" w:customStyle="1" w:styleId="En-tteCar">
    <w:name w:val="En-tête Car"/>
    <w:basedOn w:val="Policepardfaut"/>
    <w:link w:val="En-tte"/>
    <w:uiPriority w:val="99"/>
    <w:rsid w:val="00D70F12"/>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D70F12"/>
    <w:pPr>
      <w:tabs>
        <w:tab w:val="center" w:pos="4536"/>
        <w:tab w:val="right" w:pos="9072"/>
      </w:tabs>
      <w:spacing w:after="0"/>
    </w:pPr>
  </w:style>
  <w:style w:type="character" w:customStyle="1" w:styleId="PieddepageCar">
    <w:name w:val="Pied de page Car"/>
    <w:basedOn w:val="Policepardfaut"/>
    <w:link w:val="Pieddepage"/>
    <w:uiPriority w:val="99"/>
    <w:rsid w:val="00D70F12"/>
    <w:rPr>
      <w:rFonts w:ascii="Arial" w:eastAsia="Times New Roman" w:hAnsi="Arial" w:cs="Times New Roman"/>
      <w:sz w:val="20"/>
      <w:szCs w:val="24"/>
      <w:lang w:eastAsia="fr-FR"/>
    </w:rPr>
  </w:style>
  <w:style w:type="character" w:styleId="Marquedecommentaire">
    <w:name w:val="annotation reference"/>
    <w:basedOn w:val="Policepardfaut"/>
    <w:uiPriority w:val="99"/>
    <w:semiHidden/>
    <w:unhideWhenUsed/>
    <w:rsid w:val="00C32D11"/>
    <w:rPr>
      <w:sz w:val="16"/>
      <w:szCs w:val="16"/>
    </w:rPr>
  </w:style>
  <w:style w:type="paragraph" w:styleId="Commentaire">
    <w:name w:val="annotation text"/>
    <w:basedOn w:val="Normal"/>
    <w:link w:val="CommentaireCar"/>
    <w:uiPriority w:val="99"/>
    <w:semiHidden/>
    <w:unhideWhenUsed/>
    <w:rsid w:val="00C32D11"/>
    <w:rPr>
      <w:szCs w:val="20"/>
    </w:rPr>
  </w:style>
  <w:style w:type="character" w:customStyle="1" w:styleId="CommentaireCar">
    <w:name w:val="Commentaire Car"/>
    <w:basedOn w:val="Policepardfaut"/>
    <w:link w:val="Commentaire"/>
    <w:uiPriority w:val="99"/>
    <w:semiHidden/>
    <w:rsid w:val="00C32D11"/>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32D11"/>
    <w:rPr>
      <w:b/>
      <w:bCs/>
    </w:rPr>
  </w:style>
  <w:style w:type="character" w:customStyle="1" w:styleId="ObjetducommentaireCar">
    <w:name w:val="Objet du commentaire Car"/>
    <w:basedOn w:val="CommentaireCar"/>
    <w:link w:val="Objetducommentaire"/>
    <w:uiPriority w:val="99"/>
    <w:semiHidden/>
    <w:rsid w:val="00C32D11"/>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C32D1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D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D64A-A511-46D5-9239-B45D18B5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LEONFORTE Cynthia</dc:creator>
  <cp:lastModifiedBy>WAAG Dominique</cp:lastModifiedBy>
  <cp:revision>2</cp:revision>
  <dcterms:created xsi:type="dcterms:W3CDTF">2021-02-17T14:21:00Z</dcterms:created>
  <dcterms:modified xsi:type="dcterms:W3CDTF">2021-02-17T14:21:00Z</dcterms:modified>
</cp:coreProperties>
</file>